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4F" w:rsidRPr="00EB0E52" w:rsidRDefault="00CB634F" w:rsidP="00CB634F">
      <w:pPr>
        <w:ind w:firstLine="680"/>
        <w:jc w:val="both"/>
        <w:rPr>
          <w:rFonts w:ascii="Arial" w:hAnsi="Arial" w:cs="Arial"/>
          <w:szCs w:val="24"/>
        </w:rPr>
      </w:pPr>
    </w:p>
    <w:p w:rsidR="00CB634F" w:rsidRPr="00EB0E52" w:rsidRDefault="00CB634F" w:rsidP="00CB634F">
      <w:pPr>
        <w:rPr>
          <w:rFonts w:ascii="Arial" w:hAnsi="Arial" w:cs="Arial"/>
        </w:rPr>
      </w:pP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B634F" w:rsidRPr="00EB0E52" w:rsidRDefault="00CB634F" w:rsidP="00EB0E52">
      <w:pPr>
        <w:rPr>
          <w:rFonts w:ascii="Arial" w:hAnsi="Arial" w:cs="Arial"/>
          <w:b/>
          <w:sz w:val="32"/>
          <w:szCs w:val="32"/>
        </w:rPr>
      </w:pPr>
      <w:r w:rsidRPr="00EB0E5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B634F" w:rsidRPr="00EB0E52" w:rsidRDefault="00CB634F" w:rsidP="00EB0E52">
      <w:pPr>
        <w:rPr>
          <w:rFonts w:ascii="Arial" w:hAnsi="Arial" w:cs="Arial"/>
          <w:b/>
          <w:sz w:val="32"/>
          <w:szCs w:val="32"/>
        </w:rPr>
      </w:pPr>
      <w:r w:rsidRPr="00EB0E5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CB634F" w:rsidRPr="00EB0E52" w:rsidRDefault="00CB634F" w:rsidP="00EB0E52">
      <w:pPr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B0E5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B0E5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CB634F" w:rsidRPr="00EB0E52" w:rsidRDefault="00CB634F" w:rsidP="00EB0E52">
      <w:pPr>
        <w:rPr>
          <w:rFonts w:ascii="Arial" w:eastAsia="Times New Roman" w:hAnsi="Arial" w:cs="Arial"/>
          <w:b/>
          <w:bCs/>
          <w:sz w:val="32"/>
          <w:szCs w:val="32"/>
        </w:rPr>
      </w:pP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>от«18 » октября 2021г.      № 1-6-7</w:t>
      </w: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>О внесении изменений в решение</w:t>
      </w: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EB0E52">
        <w:rPr>
          <w:rFonts w:ascii="Arial" w:eastAsia="Times New Roman" w:hAnsi="Arial" w:cs="Arial"/>
          <w:b/>
          <w:sz w:val="32"/>
          <w:szCs w:val="32"/>
        </w:rPr>
        <w:t>Пригородненского</w:t>
      </w:r>
      <w:proofErr w:type="spellEnd"/>
      <w:r w:rsidRPr="00EB0E52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B634F" w:rsidRPr="00EB0E52" w:rsidRDefault="00CB634F" w:rsidP="00EB0E52">
      <w:pPr>
        <w:rPr>
          <w:rFonts w:ascii="Arial" w:eastAsia="Times New Roman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>от 23.06.2020 г. № 63-202-6</w:t>
      </w:r>
    </w:p>
    <w:p w:rsidR="00CB634F" w:rsidRPr="00EB0E52" w:rsidRDefault="00CB634F" w:rsidP="00EB0E52">
      <w:pPr>
        <w:rPr>
          <w:rFonts w:ascii="Arial" w:hAnsi="Arial" w:cs="Arial"/>
          <w:b/>
          <w:sz w:val="32"/>
          <w:szCs w:val="32"/>
        </w:rPr>
      </w:pPr>
      <w:r w:rsidRPr="00EB0E52">
        <w:rPr>
          <w:rFonts w:ascii="Arial" w:eastAsia="Times New Roman" w:hAnsi="Arial" w:cs="Arial"/>
          <w:b/>
          <w:sz w:val="32"/>
          <w:szCs w:val="32"/>
        </w:rPr>
        <w:t>«</w:t>
      </w:r>
      <w:r w:rsidRPr="00EB0E52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CB634F" w:rsidRPr="00EB0E52" w:rsidRDefault="00CB634F" w:rsidP="00EB0E52">
      <w:pPr>
        <w:rPr>
          <w:rFonts w:ascii="Arial" w:hAnsi="Arial" w:cs="Arial"/>
          <w:b/>
          <w:color w:val="000000"/>
          <w:sz w:val="32"/>
          <w:szCs w:val="32"/>
        </w:rPr>
      </w:pPr>
      <w:r w:rsidRPr="00EB0E52">
        <w:rPr>
          <w:rFonts w:ascii="Arial" w:hAnsi="Arial" w:cs="Arial"/>
          <w:b/>
          <w:sz w:val="32"/>
          <w:szCs w:val="32"/>
        </w:rPr>
        <w:t>предоставления  муниципальных гарантий</w:t>
      </w:r>
    </w:p>
    <w:p w:rsidR="00CB634F" w:rsidRPr="00EB0E52" w:rsidRDefault="00CB634F" w:rsidP="00CB634F">
      <w:pPr>
        <w:jc w:val="both"/>
        <w:rPr>
          <w:rFonts w:ascii="Arial" w:eastAsia="Times New Roman" w:hAnsi="Arial" w:cs="Arial"/>
          <w:szCs w:val="24"/>
        </w:rPr>
      </w:pPr>
    </w:p>
    <w:p w:rsidR="00CB634F" w:rsidRPr="00EB0E52" w:rsidRDefault="00CB634F" w:rsidP="00EB0E52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EB0E52">
        <w:rPr>
          <w:b w:val="0"/>
          <w:color w:val="auto"/>
        </w:rPr>
        <w:t xml:space="preserve"> В соответствии со ст. 115 Бюджетного кодекса Российской Федерации, ст. 19 Федерального закона от 25.02.1999 № 39 - ФЗ «Об инвестиционной деятельности в Российской Федерации», </w:t>
      </w:r>
      <w:r w:rsidRPr="00EB0E52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EB0E52">
        <w:rPr>
          <w:b w:val="0"/>
          <w:color w:val="auto"/>
        </w:rPr>
        <w:t>«</w:t>
      </w:r>
      <w:proofErr w:type="spellStart"/>
      <w:r w:rsidRPr="00EB0E52">
        <w:rPr>
          <w:b w:val="0"/>
          <w:color w:val="auto"/>
        </w:rPr>
        <w:t>Пригородненский</w:t>
      </w:r>
      <w:proofErr w:type="spellEnd"/>
      <w:r w:rsidRPr="00EB0E52">
        <w:rPr>
          <w:b w:val="0"/>
          <w:color w:val="auto"/>
        </w:rPr>
        <w:t xml:space="preserve"> сельсовет»</w:t>
      </w:r>
      <w:r w:rsidRPr="00EB0E52">
        <w:rPr>
          <w:rFonts w:eastAsia="Times New Roman CYR"/>
          <w:b w:val="0"/>
          <w:color w:val="auto"/>
        </w:rPr>
        <w:t xml:space="preserve"> </w:t>
      </w:r>
      <w:proofErr w:type="spellStart"/>
      <w:r w:rsidRPr="00EB0E52">
        <w:rPr>
          <w:rFonts w:eastAsia="Times New Roman CYR"/>
          <w:b w:val="0"/>
          <w:color w:val="auto"/>
        </w:rPr>
        <w:t>Щигровского</w:t>
      </w:r>
      <w:proofErr w:type="spellEnd"/>
      <w:r w:rsidRPr="00EB0E52">
        <w:rPr>
          <w:rFonts w:eastAsia="Times New Roman CYR"/>
          <w:b w:val="0"/>
          <w:color w:val="auto"/>
        </w:rPr>
        <w:t xml:space="preserve"> района Курской области, Собрание депутатов </w:t>
      </w:r>
      <w:proofErr w:type="spellStart"/>
      <w:r w:rsidRPr="00EB0E52">
        <w:rPr>
          <w:rFonts w:eastAsia="Times New Roman CYR"/>
          <w:b w:val="0"/>
          <w:color w:val="auto"/>
        </w:rPr>
        <w:t>Пригородненского</w:t>
      </w:r>
      <w:proofErr w:type="spellEnd"/>
      <w:r w:rsidRPr="00EB0E52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Pr="00EB0E52">
        <w:rPr>
          <w:rFonts w:eastAsia="Times New Roman CYR"/>
          <w:b w:val="0"/>
          <w:color w:val="auto"/>
        </w:rPr>
        <w:t>Щигровского</w:t>
      </w:r>
      <w:proofErr w:type="spellEnd"/>
      <w:r w:rsidRPr="00EB0E52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CB634F" w:rsidRPr="00EB0E52" w:rsidRDefault="00CB634F" w:rsidP="00EB0E52">
      <w:pPr>
        <w:pStyle w:val="1"/>
        <w:spacing w:before="0" w:after="0"/>
        <w:ind w:firstLine="680"/>
      </w:pPr>
      <w:r w:rsidRPr="00EB0E52">
        <w:rPr>
          <w:b w:val="0"/>
        </w:rPr>
        <w:t>решило</w:t>
      </w:r>
      <w:r w:rsidRPr="00EB0E52">
        <w:t>:</w:t>
      </w:r>
    </w:p>
    <w:p w:rsidR="00CB634F" w:rsidRPr="00EB0E52" w:rsidRDefault="00CB634F" w:rsidP="00CB634F">
      <w:pPr>
        <w:rPr>
          <w:rFonts w:ascii="Arial" w:hAnsi="Arial" w:cs="Arial"/>
          <w:lang w:eastAsia="ru-RU"/>
        </w:rPr>
      </w:pPr>
    </w:p>
    <w:p w:rsidR="00CB634F" w:rsidRPr="00EB0E52" w:rsidRDefault="00CB634F" w:rsidP="00EB0E52">
      <w:pPr>
        <w:jc w:val="both"/>
        <w:rPr>
          <w:rFonts w:ascii="Arial" w:hAnsi="Arial" w:cs="Arial"/>
          <w:szCs w:val="24"/>
        </w:rPr>
      </w:pPr>
      <w:r w:rsidRPr="00EB0E52">
        <w:rPr>
          <w:rFonts w:ascii="Arial" w:hAnsi="Arial" w:cs="Arial"/>
          <w:lang w:eastAsia="ru-RU"/>
        </w:rPr>
        <w:t xml:space="preserve">1 . Внести в решение </w:t>
      </w:r>
      <w:r w:rsidRPr="00EB0E52">
        <w:rPr>
          <w:rFonts w:ascii="Arial" w:eastAsia="Times New Roman" w:hAnsi="Arial" w:cs="Arial"/>
          <w:szCs w:val="24"/>
        </w:rPr>
        <w:t xml:space="preserve">Собрания депутатов </w:t>
      </w:r>
      <w:proofErr w:type="spellStart"/>
      <w:r w:rsidRPr="00EB0E52">
        <w:rPr>
          <w:rFonts w:ascii="Arial" w:eastAsia="Times New Roman" w:hAnsi="Arial" w:cs="Arial"/>
          <w:szCs w:val="24"/>
        </w:rPr>
        <w:t>Пригородненского</w:t>
      </w:r>
      <w:proofErr w:type="spellEnd"/>
      <w:r w:rsidRPr="00EB0E52">
        <w:rPr>
          <w:rFonts w:ascii="Arial" w:eastAsia="Times New Roman" w:hAnsi="Arial" w:cs="Arial"/>
          <w:szCs w:val="24"/>
        </w:rPr>
        <w:t xml:space="preserve"> сельсовета от 23.06.2020 г. № 63-202-6 «</w:t>
      </w:r>
      <w:r w:rsidRPr="00EB0E52">
        <w:rPr>
          <w:rFonts w:ascii="Arial" w:hAnsi="Arial" w:cs="Arial"/>
          <w:szCs w:val="24"/>
        </w:rPr>
        <w:t>Об утверждении Положения о порядке предоставления  муниципальных гарантий» следующие изменения:</w:t>
      </w:r>
    </w:p>
    <w:p w:rsidR="00CB634F" w:rsidRPr="00EB0E52" w:rsidRDefault="00EB0E52" w:rsidP="00EB0E52">
      <w:pPr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1.1.</w:t>
      </w:r>
      <w:r w:rsidR="00A91B62" w:rsidRPr="00EB0E52">
        <w:rPr>
          <w:rFonts w:ascii="Arial" w:hAnsi="Arial" w:cs="Arial"/>
          <w:lang w:eastAsia="ru-RU"/>
        </w:rPr>
        <w:t>Подпункт  16) п</w:t>
      </w:r>
      <w:r w:rsidR="00CB634F" w:rsidRPr="00EB0E52">
        <w:rPr>
          <w:rFonts w:ascii="Arial" w:hAnsi="Arial" w:cs="Arial"/>
          <w:lang w:eastAsia="ru-RU"/>
        </w:rPr>
        <w:t>ункт</w:t>
      </w:r>
      <w:r w:rsidR="00A91B62" w:rsidRPr="00EB0E52">
        <w:rPr>
          <w:rFonts w:ascii="Arial" w:hAnsi="Arial" w:cs="Arial"/>
          <w:lang w:eastAsia="ru-RU"/>
        </w:rPr>
        <w:t>а</w:t>
      </w:r>
      <w:r w:rsidR="00CB634F" w:rsidRPr="00EB0E52">
        <w:rPr>
          <w:rFonts w:ascii="Arial" w:hAnsi="Arial" w:cs="Arial"/>
          <w:lang w:eastAsia="ru-RU"/>
        </w:rPr>
        <w:t xml:space="preserve"> 1.11.</w:t>
      </w:r>
      <w:proofErr w:type="gramEnd"/>
      <w:r w:rsidR="00CB634F" w:rsidRPr="00EB0E52">
        <w:rPr>
          <w:rFonts w:ascii="Arial" w:hAnsi="Arial" w:cs="Arial"/>
          <w:lang w:eastAsia="ru-RU"/>
        </w:rPr>
        <w:t xml:space="preserve"> Положения о порядке предоставления муниципальных гарантий изложить в новой редакции:</w:t>
      </w:r>
    </w:p>
    <w:p w:rsidR="00CB634F" w:rsidRPr="00EB0E52" w:rsidRDefault="00CB634F" w:rsidP="00EB0E52">
      <w:pPr>
        <w:jc w:val="both"/>
        <w:rPr>
          <w:rFonts w:ascii="Arial" w:hAnsi="Arial" w:cs="Arial"/>
          <w:szCs w:val="24"/>
        </w:rPr>
      </w:pPr>
      <w:r w:rsidRPr="00EB0E52">
        <w:rPr>
          <w:rFonts w:ascii="Arial" w:hAnsi="Arial" w:cs="Arial"/>
          <w:lang w:eastAsia="ru-RU"/>
        </w:rPr>
        <w:t xml:space="preserve">« </w:t>
      </w:r>
      <w:r w:rsidR="00A91B62" w:rsidRPr="00EB0E52">
        <w:rPr>
          <w:rFonts w:ascii="Arial" w:hAnsi="Arial" w:cs="Arial"/>
          <w:szCs w:val="24"/>
        </w:rPr>
        <w:t>16)</w:t>
      </w:r>
      <w:r w:rsidRPr="00EB0E52">
        <w:rPr>
          <w:rFonts w:ascii="Arial" w:hAnsi="Arial" w:cs="Arial"/>
          <w:szCs w:val="24"/>
        </w:rPr>
        <w:t xml:space="preserve"> </w:t>
      </w:r>
      <w:r w:rsidR="00A91B62" w:rsidRPr="00EB0E52">
        <w:rPr>
          <w:rFonts w:ascii="Arial" w:hAnsi="Arial" w:cs="Arial"/>
          <w:szCs w:val="24"/>
        </w:rPr>
        <w:t>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</w:t>
      </w:r>
      <w:r w:rsidR="00B04597" w:rsidRPr="00EB0E52">
        <w:rPr>
          <w:rFonts w:ascii="Arial" w:hAnsi="Arial" w:cs="Arial"/>
          <w:szCs w:val="24"/>
        </w:rPr>
        <w:t>, том числе</w:t>
      </w:r>
      <w:r w:rsidR="00A91B62" w:rsidRPr="00EB0E52">
        <w:rPr>
          <w:rFonts w:ascii="Arial" w:hAnsi="Arial" w:cs="Arial"/>
          <w:szCs w:val="24"/>
        </w:rPr>
        <w:t>:</w:t>
      </w:r>
    </w:p>
    <w:p w:rsidR="00A91B62" w:rsidRPr="00EB0E52" w:rsidRDefault="00A91B62" w:rsidP="00EB0E52">
      <w:pPr>
        <w:jc w:val="both"/>
        <w:rPr>
          <w:rFonts w:ascii="Arial" w:hAnsi="Arial" w:cs="Arial"/>
        </w:rPr>
      </w:pPr>
      <w:r w:rsidRPr="00EB0E52">
        <w:rPr>
          <w:rFonts w:ascii="Arial" w:hAnsi="Arial" w:cs="Arial"/>
          <w:szCs w:val="24"/>
        </w:rPr>
        <w:t>-</w:t>
      </w:r>
      <w:r w:rsidRPr="00EB0E52">
        <w:rPr>
          <w:rFonts w:ascii="Arial" w:hAnsi="Arial" w:cs="Arial"/>
        </w:rPr>
        <w:t xml:space="preserve"> установления в  договоре о предоставлении указанной </w:t>
      </w:r>
      <w:r w:rsidRPr="00EB0E52">
        <w:rPr>
          <w:rFonts w:ascii="Arial" w:hAnsi="Arial" w:cs="Arial"/>
          <w:b/>
          <w:bCs/>
        </w:rPr>
        <w:t>муниципальной</w:t>
      </w:r>
      <w:r w:rsidRPr="00EB0E52">
        <w:rPr>
          <w:rFonts w:ascii="Arial" w:hAnsi="Arial" w:cs="Arial"/>
        </w:rPr>
        <w:t xml:space="preserve"> </w:t>
      </w:r>
      <w:r w:rsidRPr="00EB0E52">
        <w:rPr>
          <w:rFonts w:ascii="Arial" w:hAnsi="Arial" w:cs="Arial"/>
          <w:b/>
          <w:bCs/>
        </w:rPr>
        <w:t>гарантии</w:t>
      </w:r>
      <w:r w:rsidRPr="00EB0E52">
        <w:rPr>
          <w:rFonts w:ascii="Arial" w:hAnsi="Arial" w:cs="Arial"/>
        </w:rPr>
        <w:t xml:space="preserve"> обязатель</w:t>
      </w:r>
      <w:proofErr w:type="gramStart"/>
      <w:r w:rsidRPr="00EB0E52">
        <w:rPr>
          <w:rFonts w:ascii="Arial" w:hAnsi="Arial" w:cs="Arial"/>
        </w:rPr>
        <w:t>ств кр</w:t>
      </w:r>
      <w:proofErr w:type="gramEnd"/>
      <w:r w:rsidRPr="00EB0E52">
        <w:rPr>
          <w:rFonts w:ascii="Arial" w:hAnsi="Arial" w:cs="Arial"/>
        </w:rPr>
        <w:t>едитора (займодавца) осуществлять со своей стороны контроль за целевым использованием средств указанного кредита (займа);</w:t>
      </w:r>
    </w:p>
    <w:p w:rsidR="00A91B62" w:rsidRPr="00EB0E52" w:rsidRDefault="00A91B62" w:rsidP="00EB0E52">
      <w:pPr>
        <w:jc w:val="both"/>
        <w:rPr>
          <w:rFonts w:ascii="Arial" w:hAnsi="Arial" w:cs="Arial"/>
        </w:rPr>
      </w:pPr>
      <w:r w:rsidRPr="00EB0E52">
        <w:rPr>
          <w:rFonts w:ascii="Arial" w:hAnsi="Arial" w:cs="Arial"/>
        </w:rPr>
        <w:t xml:space="preserve">- </w:t>
      </w:r>
      <w:r w:rsidR="00B04597" w:rsidRPr="00EB0E52">
        <w:rPr>
          <w:rFonts w:ascii="Arial" w:hAnsi="Arial" w:cs="Arial"/>
        </w:rPr>
        <w:t>решение</w:t>
      </w:r>
      <w:r w:rsidRPr="00EB0E52">
        <w:rPr>
          <w:rFonts w:ascii="Arial" w:hAnsi="Arial" w:cs="Arial"/>
        </w:rPr>
        <w:t xml:space="preserve"> о бюджете на очередной финансовый год</w:t>
      </w:r>
      <w:r w:rsidR="00B04597" w:rsidRPr="00EB0E52">
        <w:rPr>
          <w:rFonts w:ascii="Arial" w:hAnsi="Arial" w:cs="Arial"/>
        </w:rPr>
        <w:t>, где</w:t>
      </w:r>
      <w:r w:rsidRPr="00EB0E52">
        <w:rPr>
          <w:rFonts w:ascii="Arial" w:hAnsi="Arial" w:cs="Arial"/>
        </w:rPr>
        <w:t xml:space="preserve"> должны быть предусмотрены бюджетные ассигнования на возможное исполнение выданных му</w:t>
      </w:r>
      <w:r w:rsidRPr="00EB0E52">
        <w:rPr>
          <w:rFonts w:ascii="Arial" w:hAnsi="Arial" w:cs="Arial"/>
        </w:rPr>
        <w:softHyphen/>
        <w:t>ниципальных гарантий;</w:t>
      </w:r>
    </w:p>
    <w:p w:rsidR="00A91B62" w:rsidRPr="00EB0E52" w:rsidRDefault="00B04597" w:rsidP="00EB0E52">
      <w:pPr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EB0E52">
        <w:rPr>
          <w:rFonts w:ascii="Arial" w:eastAsia="Times New Roman" w:hAnsi="Arial" w:cs="Arial"/>
          <w:bCs/>
          <w:szCs w:val="24"/>
          <w:lang w:eastAsia="ru-RU"/>
        </w:rPr>
        <w:t xml:space="preserve">    </w:t>
      </w:r>
      <w:r w:rsidR="00A91B62" w:rsidRPr="00EB0E52">
        <w:rPr>
          <w:rFonts w:ascii="Arial" w:eastAsia="Times New Roman" w:hAnsi="Arial" w:cs="Arial"/>
          <w:bCs/>
          <w:szCs w:val="24"/>
          <w:lang w:eastAsia="ru-RU"/>
        </w:rPr>
        <w:t>- указанные гарантии подлежат реализации только при условии их утвержде</w:t>
      </w:r>
      <w:r w:rsidR="00A91B62" w:rsidRPr="00EB0E52">
        <w:rPr>
          <w:rFonts w:ascii="Arial" w:eastAsia="Times New Roman" w:hAnsi="Arial" w:cs="Arial"/>
          <w:bCs/>
          <w:szCs w:val="24"/>
          <w:lang w:eastAsia="ru-RU"/>
        </w:rPr>
        <w:softHyphen/>
        <w:t>ния в составе программы муниципальных гарантий в валюте Российской Фе</w:t>
      </w:r>
      <w:r w:rsidR="00A91B62" w:rsidRPr="00EB0E52">
        <w:rPr>
          <w:rFonts w:ascii="Arial" w:eastAsia="Times New Roman" w:hAnsi="Arial" w:cs="Arial"/>
          <w:bCs/>
          <w:szCs w:val="24"/>
          <w:lang w:eastAsia="ru-RU"/>
        </w:rPr>
        <w:softHyphen/>
        <w:t>дерации.</w:t>
      </w:r>
    </w:p>
    <w:p w:rsidR="00B04597" w:rsidRPr="00EB0E52" w:rsidRDefault="00B04597" w:rsidP="00EB0E52">
      <w:pPr>
        <w:jc w:val="both"/>
        <w:rPr>
          <w:rFonts w:ascii="Arial" w:eastAsia="Times New Roman" w:hAnsi="Arial" w:cs="Arial"/>
          <w:szCs w:val="24"/>
          <w:lang w:eastAsia="ru-RU"/>
        </w:rPr>
      </w:pPr>
      <w:r w:rsidRPr="00EB0E52">
        <w:rPr>
          <w:rFonts w:ascii="Arial" w:eastAsia="Times New Roman" w:hAnsi="Arial" w:cs="Arial"/>
          <w:szCs w:val="24"/>
          <w:lang w:eastAsia="ru-RU"/>
        </w:rPr>
        <w:t>- если объем гарантии превышает 100 тыс. руб., в программе гарантий должно быть отдельно предусмотрено направление (цель) такого гарантирования с указанием категорий и (или) наименований принципалов.</w:t>
      </w:r>
    </w:p>
    <w:p w:rsidR="00CB634F" w:rsidRPr="00EB0E52" w:rsidRDefault="00CB634F" w:rsidP="00CB634F">
      <w:pPr>
        <w:ind w:firstLine="680"/>
        <w:jc w:val="both"/>
        <w:rPr>
          <w:rFonts w:ascii="Arial" w:hAnsi="Arial" w:cs="Arial"/>
          <w:szCs w:val="24"/>
        </w:rPr>
      </w:pPr>
      <w:r w:rsidRPr="00EB0E52">
        <w:rPr>
          <w:rFonts w:ascii="Arial" w:hAnsi="Arial" w:cs="Arial"/>
          <w:szCs w:val="24"/>
        </w:rPr>
        <w:t>2. Решение вступает в силу со дня его обнародования.</w:t>
      </w:r>
    </w:p>
    <w:p w:rsidR="00CB634F" w:rsidRPr="00EB0E52" w:rsidRDefault="00CB634F" w:rsidP="00CB634F">
      <w:pPr>
        <w:ind w:firstLine="680"/>
        <w:jc w:val="left"/>
        <w:rPr>
          <w:rFonts w:ascii="Arial" w:hAnsi="Arial" w:cs="Arial"/>
          <w:szCs w:val="24"/>
        </w:rPr>
      </w:pPr>
      <w:r w:rsidRPr="00EB0E52">
        <w:rPr>
          <w:rFonts w:ascii="Arial" w:hAnsi="Arial" w:cs="Arial"/>
          <w:szCs w:val="24"/>
        </w:rPr>
        <w:t xml:space="preserve">Председатель Собрания депутатов       </w:t>
      </w:r>
      <w:r w:rsidR="00AE4FA9" w:rsidRPr="00EB0E52">
        <w:rPr>
          <w:rFonts w:ascii="Arial" w:hAnsi="Arial" w:cs="Arial"/>
          <w:szCs w:val="24"/>
        </w:rPr>
        <w:t xml:space="preserve">                       </w:t>
      </w:r>
      <w:proofErr w:type="spellStart"/>
      <w:r w:rsidR="00AE4FA9" w:rsidRPr="00EB0E52">
        <w:rPr>
          <w:rFonts w:ascii="Arial" w:hAnsi="Arial" w:cs="Arial"/>
          <w:szCs w:val="24"/>
        </w:rPr>
        <w:t>С.Ю.Докукина</w:t>
      </w:r>
      <w:proofErr w:type="spellEnd"/>
      <w:r w:rsidRPr="00EB0E52">
        <w:rPr>
          <w:rFonts w:ascii="Arial" w:hAnsi="Arial" w:cs="Arial"/>
          <w:szCs w:val="24"/>
        </w:rPr>
        <w:t xml:space="preserve">                        </w:t>
      </w:r>
    </w:p>
    <w:p w:rsidR="00CB634F" w:rsidRPr="00EB0E52" w:rsidRDefault="00CB634F" w:rsidP="00CB634F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EB0E52">
        <w:rPr>
          <w:rFonts w:ascii="Arial" w:hAnsi="Arial" w:cs="Arial"/>
          <w:szCs w:val="24"/>
        </w:rPr>
        <w:t>Пригородненского</w:t>
      </w:r>
      <w:proofErr w:type="spellEnd"/>
      <w:r w:rsidRPr="00EB0E52">
        <w:rPr>
          <w:rFonts w:ascii="Arial" w:hAnsi="Arial" w:cs="Arial"/>
          <w:szCs w:val="24"/>
        </w:rPr>
        <w:t xml:space="preserve"> сельсовета                                                                       </w:t>
      </w:r>
    </w:p>
    <w:p w:rsidR="00033A3E" w:rsidRPr="00EB0E52" w:rsidRDefault="00CB634F" w:rsidP="00EB0E52">
      <w:pPr>
        <w:ind w:firstLine="680"/>
        <w:jc w:val="left"/>
        <w:rPr>
          <w:rFonts w:ascii="Arial" w:hAnsi="Arial" w:cs="Arial"/>
        </w:rPr>
      </w:pPr>
      <w:r w:rsidRPr="00EB0E52">
        <w:rPr>
          <w:rFonts w:ascii="Arial" w:hAnsi="Arial" w:cs="Arial"/>
          <w:szCs w:val="24"/>
        </w:rPr>
        <w:t xml:space="preserve">Глава </w:t>
      </w:r>
      <w:proofErr w:type="spellStart"/>
      <w:r w:rsidRPr="00EB0E52">
        <w:rPr>
          <w:rFonts w:ascii="Arial" w:hAnsi="Arial" w:cs="Arial"/>
          <w:szCs w:val="24"/>
        </w:rPr>
        <w:t>Пригородненского</w:t>
      </w:r>
      <w:proofErr w:type="spellEnd"/>
      <w:r w:rsidRPr="00EB0E52">
        <w:rPr>
          <w:rFonts w:ascii="Arial" w:hAnsi="Arial" w:cs="Arial"/>
          <w:szCs w:val="24"/>
        </w:rPr>
        <w:t xml:space="preserve"> сельсовета                            </w:t>
      </w:r>
      <w:proofErr w:type="spellStart"/>
      <w:r w:rsidRPr="00EB0E52">
        <w:rPr>
          <w:rFonts w:ascii="Arial" w:hAnsi="Arial" w:cs="Arial"/>
          <w:szCs w:val="24"/>
        </w:rPr>
        <w:t>В.И.Воронин</w:t>
      </w:r>
      <w:proofErr w:type="spellEnd"/>
    </w:p>
    <w:sectPr w:rsidR="00033A3E" w:rsidRPr="00EB0E52" w:rsidSect="00EB0E5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4F"/>
    <w:rsid w:val="00033A3E"/>
    <w:rsid w:val="00670B8B"/>
    <w:rsid w:val="008B6999"/>
    <w:rsid w:val="00A91B62"/>
    <w:rsid w:val="00AE4FA9"/>
    <w:rsid w:val="00B04597"/>
    <w:rsid w:val="00CB634F"/>
    <w:rsid w:val="00E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2021-10-18T07:05:00Z</cp:lastPrinted>
  <dcterms:created xsi:type="dcterms:W3CDTF">2021-10-18T06:24:00Z</dcterms:created>
  <dcterms:modified xsi:type="dcterms:W3CDTF">2021-11-01T07:41:00Z</dcterms:modified>
</cp:coreProperties>
</file>