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A9" w:rsidRPr="00044EA9" w:rsidRDefault="00044EA9" w:rsidP="00044EA9">
      <w:pPr>
        <w:jc w:val="center"/>
        <w:rPr>
          <w:rFonts w:ascii="Arial" w:eastAsia="Times New Roman" w:hAnsi="Arial" w:cs="Arial"/>
          <w:b/>
          <w:sz w:val="32"/>
          <w:szCs w:val="32"/>
        </w:rPr>
      </w:pPr>
      <w:r w:rsidRPr="00044EA9">
        <w:rPr>
          <w:rFonts w:ascii="Arial" w:eastAsia="Times New Roman" w:hAnsi="Arial" w:cs="Arial"/>
          <w:b/>
          <w:sz w:val="32"/>
          <w:szCs w:val="32"/>
        </w:rPr>
        <w:t>СОБРАНИЕ ДЕПУТАТОВ</w:t>
      </w:r>
    </w:p>
    <w:p w:rsidR="00044EA9" w:rsidRPr="00044EA9" w:rsidRDefault="00044EA9" w:rsidP="00044EA9">
      <w:pPr>
        <w:jc w:val="center"/>
        <w:rPr>
          <w:rFonts w:ascii="Arial" w:hAnsi="Arial" w:cs="Arial"/>
          <w:b/>
          <w:sz w:val="32"/>
          <w:szCs w:val="32"/>
        </w:rPr>
      </w:pPr>
      <w:r w:rsidRPr="00044EA9">
        <w:rPr>
          <w:rFonts w:ascii="Arial" w:hAnsi="Arial" w:cs="Arial"/>
          <w:b/>
          <w:sz w:val="32"/>
          <w:szCs w:val="32"/>
        </w:rPr>
        <w:t>ПРИГОРОДНЕНСКОГО СЕЛЬСОВЕТА</w:t>
      </w:r>
    </w:p>
    <w:p w:rsidR="00044EA9" w:rsidRPr="00044EA9" w:rsidRDefault="00044EA9" w:rsidP="00044EA9">
      <w:pPr>
        <w:jc w:val="center"/>
        <w:rPr>
          <w:rFonts w:ascii="Arial" w:hAnsi="Arial" w:cs="Arial"/>
          <w:b/>
          <w:sz w:val="32"/>
          <w:szCs w:val="32"/>
        </w:rPr>
      </w:pPr>
      <w:r w:rsidRPr="00044EA9">
        <w:rPr>
          <w:rFonts w:ascii="Arial" w:hAnsi="Arial" w:cs="Arial"/>
          <w:b/>
          <w:sz w:val="32"/>
          <w:szCs w:val="32"/>
        </w:rPr>
        <w:t>ЩИГРОВСКОГО РАЙОНА КУРСКОЙ ОБЛАСТИ</w:t>
      </w:r>
    </w:p>
    <w:p w:rsidR="00044EA9" w:rsidRPr="00044EA9" w:rsidRDefault="00044EA9" w:rsidP="00044EA9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 w:rsidRPr="00044EA9">
        <w:rPr>
          <w:rFonts w:ascii="Arial" w:eastAsia="Times New Roman" w:hAnsi="Arial" w:cs="Arial"/>
          <w:b/>
          <w:bCs/>
          <w:sz w:val="32"/>
          <w:szCs w:val="32"/>
        </w:rPr>
        <w:t>Р</w:t>
      </w:r>
      <w:proofErr w:type="gramEnd"/>
      <w:r w:rsidRPr="00044EA9">
        <w:rPr>
          <w:rFonts w:ascii="Arial" w:eastAsia="Times New Roman" w:hAnsi="Arial" w:cs="Arial"/>
          <w:b/>
          <w:bCs/>
          <w:sz w:val="32"/>
          <w:szCs w:val="32"/>
        </w:rPr>
        <w:t xml:space="preserve"> Е Ш Е Н И Е</w:t>
      </w:r>
    </w:p>
    <w:p w:rsidR="00044EA9" w:rsidRDefault="007062D2" w:rsidP="00044EA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от 24</w:t>
      </w:r>
      <w:bookmarkStart w:id="0" w:name="_GoBack"/>
      <w:bookmarkEnd w:id="0"/>
      <w:r w:rsidR="00044EA9" w:rsidRPr="00044EA9">
        <w:rPr>
          <w:rFonts w:ascii="Arial" w:eastAsia="Times New Roman" w:hAnsi="Arial" w:cs="Arial"/>
          <w:b/>
          <w:sz w:val="32"/>
          <w:szCs w:val="32"/>
        </w:rPr>
        <w:t xml:space="preserve"> апреля 2026 г.</w:t>
      </w:r>
      <w:r w:rsidR="00044EA9" w:rsidRPr="00044EA9">
        <w:rPr>
          <w:rFonts w:ascii="Arial" w:eastAsia="Times New Roman" w:hAnsi="Arial" w:cs="Arial"/>
          <w:b/>
          <w:sz w:val="32"/>
          <w:szCs w:val="32"/>
        </w:rPr>
        <w:tab/>
        <w:t xml:space="preserve">         № 68-</w:t>
      </w:r>
      <w:r w:rsidR="00F05162">
        <w:rPr>
          <w:rFonts w:ascii="Arial" w:eastAsia="Times New Roman" w:hAnsi="Arial" w:cs="Arial"/>
          <w:b/>
          <w:sz w:val="32"/>
          <w:szCs w:val="32"/>
        </w:rPr>
        <w:t>203-7</w:t>
      </w:r>
    </w:p>
    <w:p w:rsidR="00187B20" w:rsidRPr="00044EA9" w:rsidRDefault="00187B20" w:rsidP="00044EA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44EA9" w:rsidRPr="00044EA9" w:rsidRDefault="0004187E" w:rsidP="00044EA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прогнозного плана (программы) приватизации муниципального имущества муниципального образования «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сельское поселение» </w:t>
      </w:r>
      <w:proofErr w:type="spellStart"/>
      <w:r>
        <w:rPr>
          <w:rFonts w:ascii="Arial" w:hAnsi="Arial" w:cs="Arial"/>
          <w:b/>
          <w:sz w:val="32"/>
          <w:szCs w:val="32"/>
        </w:rPr>
        <w:t>Щигровского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муниципального района на 2026 год</w:t>
      </w:r>
    </w:p>
    <w:p w:rsidR="00044EA9" w:rsidRPr="00044EA9" w:rsidRDefault="00044EA9" w:rsidP="00044EA9">
      <w:pPr>
        <w:suppressAutoHyphens/>
        <w:autoSpaceDE w:val="0"/>
        <w:spacing w:before="12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Руководствуясь Федеральным законом от 21 декабря 2001 года  № 178-ФЗ «О приватизации государственного и муниципального имущества», Федеральным законом от 20 марта 2025 года № 33-ФЗ «Об общих принципах организации местного самоуправления в единой системе публичной власти», Положением о порядке управления и распоряжения муниципальным имуществом муниципального образования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 Курской области, утвержденным Решением Собрания депутатов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  от 31</w:t>
      </w:r>
      <w:proofErr w:type="gram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мая 2023 г. № 26-85-7, в соответствии с Уставом муниципального образования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 Курской области,  Собрание депутатов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решило:</w:t>
      </w:r>
    </w:p>
    <w:p w:rsidR="00044EA9" w:rsidRPr="00044EA9" w:rsidRDefault="00044EA9" w:rsidP="00044EA9">
      <w:pPr>
        <w:numPr>
          <w:ilvl w:val="0"/>
          <w:numId w:val="1"/>
        </w:numPr>
        <w:tabs>
          <w:tab w:val="left" w:pos="1134"/>
        </w:tabs>
        <w:suppressAutoHyphens/>
        <w:autoSpaceDE w:val="0"/>
        <w:spacing w:before="120" w:after="0" w:line="240" w:lineRule="auto"/>
        <w:ind w:left="0" w:firstLine="7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Утвердить прилагаемый прогнозный план (программу) приватизации муниципального имущества муниципального образования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 на 2026 год (прилагается).</w:t>
      </w:r>
    </w:p>
    <w:p w:rsidR="00044EA9" w:rsidRPr="00044EA9" w:rsidRDefault="00044EA9" w:rsidP="00044EA9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Опубликовать настоящее Решение </w:t>
      </w:r>
      <w:r w:rsidRPr="00044EA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официальном сайте муниципального </w:t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>образования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</w:t>
      </w:r>
      <w:r w:rsidRPr="00044EA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Курской области.</w:t>
      </w:r>
    </w:p>
    <w:p w:rsidR="00044EA9" w:rsidRPr="00044EA9" w:rsidRDefault="00044EA9" w:rsidP="00044EA9">
      <w:pPr>
        <w:numPr>
          <w:ilvl w:val="0"/>
          <w:numId w:val="1"/>
        </w:numPr>
        <w:tabs>
          <w:tab w:val="left" w:pos="1134"/>
        </w:tabs>
        <w:suppressAutoHyphens/>
        <w:autoSpaceDE w:val="0"/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Настоящее Решение вступает в силу со дня его обнародования.</w:t>
      </w:r>
    </w:p>
    <w:p w:rsidR="00044EA9" w:rsidRPr="00044EA9" w:rsidRDefault="00044EA9" w:rsidP="00044EA9">
      <w:pPr>
        <w:tabs>
          <w:tab w:val="left" w:pos="349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044EA9" w:rsidRPr="00044EA9" w:rsidRDefault="00044EA9" w:rsidP="00044EA9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Председатель  Собрания депутатов</w:t>
      </w:r>
    </w:p>
    <w:p w:rsidR="00044EA9" w:rsidRPr="00044EA9" w:rsidRDefault="00044EA9" w:rsidP="00044EA9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С.Ю.Докукина</w:t>
      </w:r>
      <w:proofErr w:type="spellEnd"/>
    </w:p>
    <w:p w:rsidR="00044EA9" w:rsidRPr="00044EA9" w:rsidRDefault="00044EA9" w:rsidP="00044EA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Глава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                                            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В.И.Воронин</w:t>
      </w:r>
      <w:proofErr w:type="spellEnd"/>
    </w:p>
    <w:p w:rsidR="00044EA9" w:rsidRPr="00044EA9" w:rsidRDefault="00044EA9" w:rsidP="00044EA9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87B20" w:rsidRDefault="00187B20" w:rsidP="00044EA9">
      <w:pPr>
        <w:tabs>
          <w:tab w:val="left" w:pos="142"/>
        </w:tabs>
        <w:suppressAutoHyphens/>
        <w:autoSpaceDE w:val="0"/>
        <w:spacing w:after="0" w:line="240" w:lineRule="auto"/>
        <w:ind w:left="5245"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187B20" w:rsidRDefault="00187B20" w:rsidP="00044EA9">
      <w:pPr>
        <w:tabs>
          <w:tab w:val="left" w:pos="142"/>
        </w:tabs>
        <w:suppressAutoHyphens/>
        <w:autoSpaceDE w:val="0"/>
        <w:spacing w:after="0" w:line="240" w:lineRule="auto"/>
        <w:ind w:left="5245"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left="5245"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Приложение 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left="5245"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К Решению Собрания депутатов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left="5245"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</w:p>
    <w:p w:rsidR="00044EA9" w:rsidRPr="00044EA9" w:rsidRDefault="00F05162" w:rsidP="00F05162">
      <w:pPr>
        <w:tabs>
          <w:tab w:val="left" w:pos="142"/>
        </w:tabs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       </w:t>
      </w:r>
      <w:r w:rsidR="00044EA9" w:rsidRPr="00044EA9">
        <w:rPr>
          <w:rFonts w:ascii="Arial" w:eastAsia="Times New Roman" w:hAnsi="Arial" w:cs="Arial"/>
          <w:sz w:val="24"/>
          <w:szCs w:val="24"/>
          <w:lang w:eastAsia="ar-SA"/>
        </w:rPr>
        <w:t>от 24 апреля 2026 года № 68-</w:t>
      </w:r>
      <w:r>
        <w:rPr>
          <w:rFonts w:ascii="Arial" w:eastAsia="Times New Roman" w:hAnsi="Arial" w:cs="Arial"/>
          <w:sz w:val="24"/>
          <w:szCs w:val="24"/>
          <w:lang w:eastAsia="ar-SA"/>
        </w:rPr>
        <w:t>203-7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044EA9" w:rsidRPr="00187B20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6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Прогнозный план (программа) приватизации </w:t>
      </w:r>
    </w:p>
    <w:p w:rsidR="00044EA9" w:rsidRPr="00187B20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6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>муниципального имущества муниципального образования</w:t>
      </w:r>
      <w:r w:rsidR="00187B20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</w:t>
      </w:r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>«</w:t>
      </w:r>
      <w:proofErr w:type="spellStart"/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>Пригородненское</w:t>
      </w:r>
      <w:proofErr w:type="spellEnd"/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сельское поселение» </w:t>
      </w:r>
      <w:proofErr w:type="spellStart"/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>Щигровского</w:t>
      </w:r>
      <w:proofErr w:type="spellEnd"/>
      <w:r w:rsidRPr="00187B20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муниципального района Курской области на 2026 год 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187B20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left="366" w:firstLine="540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187B20"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Раздел 1.  Основные направления и задачи приватизации муниципального имущества муниципального образования </w:t>
      </w:r>
      <w:proofErr w:type="spellStart"/>
      <w:r w:rsidRPr="00187B20">
        <w:rPr>
          <w:rFonts w:ascii="Arial" w:eastAsia="Times New Roman" w:hAnsi="Arial" w:cs="Arial"/>
          <w:b/>
          <w:sz w:val="28"/>
          <w:szCs w:val="28"/>
          <w:lang w:eastAsia="ar-SA"/>
        </w:rPr>
        <w:t>Пригородненское</w:t>
      </w:r>
      <w:proofErr w:type="spellEnd"/>
      <w:r w:rsidRPr="00187B20"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 сельское поселение» </w:t>
      </w:r>
      <w:proofErr w:type="spellStart"/>
      <w:r w:rsidRPr="00187B20">
        <w:rPr>
          <w:rFonts w:ascii="Arial" w:eastAsia="Times New Roman" w:hAnsi="Arial" w:cs="Arial"/>
          <w:b/>
          <w:sz w:val="28"/>
          <w:szCs w:val="28"/>
          <w:lang w:eastAsia="ar-SA"/>
        </w:rPr>
        <w:t>Щигровского</w:t>
      </w:r>
      <w:proofErr w:type="spellEnd"/>
      <w:r w:rsidRPr="00187B20"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 муниципального района Курской области в 2026 году 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left="366" w:firstLine="54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Приватизация муниципального имущества направлена на оптимизацию его количественного и качественного состава, повышение отдачи от использования муниципального имущества и увеличение поступающих доходов.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Прогнозный план (программа) приватизации муниципального имущества муниципального образования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 на 2026 год (далее – Программа приватизации) разработан в соответствии с Гражданским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21 декабря 2001 года  № 178-ФЗ «О приватизации государственного</w:t>
      </w:r>
      <w:proofErr w:type="gram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и муниципального имущества», Уставом муниципального образования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области, Положением о порядке управления и распоряжения муниципальным имуществом муниципального образования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области, утвержденным Решением  Собрания депутатов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сеельсовета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от 31.05. 2023 г.  № 26-85-7,.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Основными направлениями Программы приватизации являются повышение эффективности управления муниципальной собственностью и конкурентоспособности экономики муниципального образования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области, а также формирование доходов бюджета МО «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Пригородненское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поселение»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Щигровского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района Курской области.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Основными задачами приватизации муниципального имущества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в 2026 году являются: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оптимизация состава муниципального имущества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сельсовета;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реализация на открытых торгах неиспользуемого или неэффективно используемого муниципального имущества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сельсовета;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обеспечение поступления доходов в бюджет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сельсовета.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Количественные характеристики имущества, подлежащего приватизации, указаны в Разделе 2 Программы приватизации. </w:t>
      </w:r>
    </w:p>
    <w:p w:rsidR="00044EA9" w:rsidRPr="00044EA9" w:rsidRDefault="00044EA9" w:rsidP="00044EA9">
      <w:pPr>
        <w:keepNext/>
        <w:keepLines/>
        <w:shd w:val="clear" w:color="auto" w:fill="FFFFFF"/>
        <w:suppressAutoHyphens/>
        <w:autoSpaceDE w:val="0"/>
        <w:spacing w:after="0" w:line="240" w:lineRule="auto"/>
        <w:ind w:firstLine="709"/>
        <w:jc w:val="both"/>
        <w:outlineLvl w:val="0"/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eastAsia="ar-SA"/>
        </w:rPr>
      </w:pPr>
      <w:proofErr w:type="gramStart"/>
      <w:r w:rsidRPr="00044EA9">
        <w:rPr>
          <w:rFonts w:ascii="Arial" w:eastAsiaTheme="majorEastAsia" w:hAnsi="Arial" w:cs="Arial"/>
          <w:color w:val="000000"/>
          <w:sz w:val="24"/>
          <w:szCs w:val="24"/>
          <w:lang w:eastAsia="ar-SA"/>
        </w:rPr>
        <w:t xml:space="preserve">В соответствии с Федеральным </w:t>
      </w:r>
      <w:r w:rsidRPr="00187B20">
        <w:rPr>
          <w:rFonts w:ascii="Arial" w:eastAsiaTheme="majorEastAsia" w:hAnsi="Arial" w:cs="Arial"/>
          <w:sz w:val="24"/>
          <w:szCs w:val="24"/>
          <w:lang w:eastAsia="ar-SA"/>
        </w:rPr>
        <w:t xml:space="preserve">законом </w:t>
      </w:r>
      <w:hyperlink r:id="rId6" w:history="1">
        <w:r w:rsidRPr="00187B20">
          <w:rPr>
            <w:rStyle w:val="a3"/>
            <w:rFonts w:ascii="Arial" w:eastAsiaTheme="majorEastAsia" w:hAnsi="Arial" w:cs="Arial"/>
            <w:color w:val="auto"/>
            <w:sz w:val="24"/>
            <w:szCs w:val="24"/>
            <w:u w:val="none"/>
            <w:lang w:eastAsia="ar-SA"/>
          </w:rPr>
          <w:t xml:space="preserve">от  21 декабря 2001 года </w:t>
        </w:r>
        <w:r w:rsidRPr="00187B20">
          <w:rPr>
            <w:rStyle w:val="a3"/>
            <w:rFonts w:ascii="Arial" w:eastAsiaTheme="majorEastAsia" w:hAnsi="Arial" w:cs="Arial"/>
            <w:bCs/>
            <w:color w:val="auto"/>
            <w:sz w:val="24"/>
            <w:szCs w:val="24"/>
            <w:u w:val="none"/>
            <w:lang w:eastAsia="ar-SA"/>
          </w:rPr>
          <w:t>№</w:t>
        </w:r>
        <w:r w:rsidRPr="00187B20">
          <w:rPr>
            <w:rStyle w:val="a3"/>
            <w:rFonts w:ascii="Arial" w:eastAsiaTheme="majorEastAsia" w:hAnsi="Arial" w:cs="Arial"/>
            <w:color w:val="auto"/>
            <w:sz w:val="24"/>
            <w:szCs w:val="24"/>
            <w:u w:val="none"/>
            <w:lang w:eastAsia="ar-SA"/>
          </w:rPr>
          <w:t xml:space="preserve"> 178-ФЗ </w:t>
        </w:r>
        <w:r w:rsidRPr="00187B20">
          <w:rPr>
            <w:rStyle w:val="a3"/>
            <w:rFonts w:ascii="Arial" w:eastAsiaTheme="majorEastAsia" w:hAnsi="Arial" w:cs="Arial"/>
            <w:bCs/>
            <w:color w:val="auto"/>
            <w:sz w:val="24"/>
            <w:szCs w:val="24"/>
            <w:u w:val="none"/>
            <w:lang w:eastAsia="ar-SA"/>
          </w:rPr>
          <w:t>«</w:t>
        </w:r>
        <w:r w:rsidRPr="00187B20">
          <w:rPr>
            <w:rStyle w:val="a3"/>
            <w:rFonts w:ascii="Arial" w:eastAsiaTheme="majorEastAsia" w:hAnsi="Arial" w:cs="Arial"/>
            <w:color w:val="auto"/>
            <w:sz w:val="24"/>
            <w:szCs w:val="24"/>
            <w:u w:val="none"/>
            <w:lang w:eastAsia="ar-SA"/>
          </w:rPr>
          <w:t xml:space="preserve">О приватизации государственного и муниципального </w:t>
        </w:r>
        <w:r w:rsidRPr="00187B20">
          <w:rPr>
            <w:rStyle w:val="a3"/>
            <w:rFonts w:ascii="Arial" w:eastAsiaTheme="majorEastAsia" w:hAnsi="Arial" w:cs="Arial"/>
            <w:bCs/>
            <w:color w:val="auto"/>
            <w:sz w:val="24"/>
            <w:szCs w:val="24"/>
            <w:u w:val="none"/>
            <w:lang w:eastAsia="ar-SA"/>
          </w:rPr>
          <w:t>и</w:t>
        </w:r>
        <w:r w:rsidRPr="00187B20">
          <w:rPr>
            <w:rStyle w:val="a3"/>
            <w:rFonts w:ascii="Arial" w:eastAsiaTheme="majorEastAsia" w:hAnsi="Arial" w:cs="Arial"/>
            <w:color w:val="auto"/>
            <w:sz w:val="24"/>
            <w:szCs w:val="24"/>
            <w:u w:val="none"/>
            <w:lang w:eastAsia="ar-SA"/>
          </w:rPr>
          <w:t>мущества</w:t>
        </w:r>
        <w:r w:rsidRPr="00187B20">
          <w:rPr>
            <w:rStyle w:val="a3"/>
            <w:rFonts w:ascii="Arial" w:eastAsiaTheme="majorEastAsia" w:hAnsi="Arial" w:cs="Arial"/>
            <w:bCs/>
            <w:color w:val="auto"/>
            <w:sz w:val="24"/>
            <w:szCs w:val="24"/>
            <w:u w:val="none"/>
            <w:lang w:eastAsia="ar-SA"/>
          </w:rPr>
          <w:t>»</w:t>
        </w:r>
      </w:hyperlink>
      <w:r w:rsidRPr="00187B20">
        <w:rPr>
          <w:rFonts w:ascii="Arial" w:eastAsiaTheme="majorEastAsia" w:hAnsi="Arial" w:cs="Arial"/>
          <w:bCs/>
          <w:sz w:val="24"/>
          <w:szCs w:val="24"/>
          <w:lang w:eastAsia="ar-SA"/>
        </w:rPr>
        <w:t xml:space="preserve"> н</w:t>
      </w:r>
      <w:r w:rsidRPr="00187B20">
        <w:rPr>
          <w:rFonts w:ascii="Arial" w:eastAsiaTheme="majorEastAsia" w:hAnsi="Arial" w:cs="Arial"/>
          <w:sz w:val="24"/>
          <w:szCs w:val="24"/>
          <w:shd w:val="clear" w:color="auto" w:fill="FFFFFF"/>
          <w:lang w:eastAsia="ar-SA"/>
        </w:rPr>
        <w:t xml:space="preserve">ачальная цена подлежащего приватизации </w:t>
      </w:r>
      <w:r w:rsidRPr="00044EA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муниципального имущества устанавливается в соответствии с </w:t>
      </w:r>
      <w:r w:rsidRPr="00044EA9">
        <w:rPr>
          <w:rFonts w:ascii="Arial" w:eastAsiaTheme="majorEastAsia" w:hAnsi="Arial" w:cs="Arial"/>
          <w:color w:val="000000"/>
          <w:sz w:val="24"/>
          <w:szCs w:val="24"/>
          <w:lang w:eastAsia="ar-SA"/>
        </w:rPr>
        <w:t>Федеральным законом от 29 июля 1998 года № 135-ФЗ «Об оценочной деятельности в Российской Федерации»</w:t>
      </w:r>
      <w:r w:rsidRPr="00044EA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eastAsia="ar-SA"/>
        </w:rPr>
        <w:t>, при условии, что со дня составления отчета об оценке объекта оценки до дня размещения на официальном сайте Российской Федерации</w:t>
      </w:r>
      <w:proofErr w:type="gramEnd"/>
      <w:r w:rsidRPr="00044EA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в сети «Интернет» для размещения информации о проведении торгов, определенном Правительством Российской Федерации, информационного сообщения о продаже муниципального имущества прошло не более чем шесть месяцев.</w:t>
      </w:r>
    </w:p>
    <w:p w:rsidR="00044EA9" w:rsidRPr="00044EA9" w:rsidRDefault="00044EA9" w:rsidP="00044EA9">
      <w:pPr>
        <w:tabs>
          <w:tab w:val="left" w:pos="0"/>
        </w:tabs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Поскольку предполагаемый срок приватизации </w:t>
      </w:r>
      <w:r w:rsidRPr="00044EA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 квартал 2026 года,</w:t>
      </w:r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реальный предполагаемый объем поступлений в бюджет </w:t>
      </w:r>
      <w:proofErr w:type="spellStart"/>
      <w:r w:rsidRPr="00044EA9">
        <w:rPr>
          <w:rFonts w:ascii="Arial" w:eastAsia="Times New Roman" w:hAnsi="Arial" w:cs="Arial"/>
          <w:sz w:val="24"/>
          <w:szCs w:val="24"/>
          <w:lang w:eastAsia="ar-SA"/>
        </w:rPr>
        <w:t>Пригородненского</w:t>
      </w:r>
      <w:proofErr w:type="spellEnd"/>
      <w:r w:rsidRPr="00044EA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от приватизации муниципального имущества в 2026 году, будет указан после составления отчета об оценке предмета торгов.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b/>
          <w:sz w:val="24"/>
          <w:szCs w:val="24"/>
          <w:lang w:eastAsia="ar-SA"/>
        </w:rPr>
        <w:t>Раздел 2.  Перечень муниципального имущества, планируемого к приватизации в 2026 году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44EA9">
        <w:rPr>
          <w:rFonts w:ascii="Arial" w:eastAsia="Times New Roman" w:hAnsi="Arial" w:cs="Arial"/>
          <w:sz w:val="24"/>
          <w:szCs w:val="24"/>
          <w:lang w:eastAsia="ar-SA"/>
        </w:rPr>
        <w:t>2.1 Сведения о недвижимом имуществе, планируемом к приватизации</w:t>
      </w:r>
    </w:p>
    <w:p w:rsidR="00044EA9" w:rsidRPr="00044EA9" w:rsidRDefault="00044EA9" w:rsidP="00044EA9">
      <w:pPr>
        <w:tabs>
          <w:tab w:val="left" w:pos="142"/>
        </w:tabs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99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49"/>
        <w:gridCol w:w="1277"/>
        <w:gridCol w:w="1163"/>
        <w:gridCol w:w="1418"/>
        <w:gridCol w:w="2695"/>
        <w:gridCol w:w="1560"/>
      </w:tblGrid>
      <w:tr w:rsidR="00044EA9" w:rsidRPr="00044EA9" w:rsidTr="00044EA9">
        <w:trPr>
          <w:trHeight w:val="1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63"/>
              </w:tabs>
              <w:suppressAutoHyphens/>
              <w:autoSpaceDE w:val="0"/>
              <w:spacing w:after="0" w:line="240" w:lineRule="auto"/>
              <w:ind w:left="-7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Наимено-вание</w:t>
            </w:r>
            <w:proofErr w:type="spellEnd"/>
            <w:proofErr w:type="gram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недвижи-мого</w:t>
            </w:r>
            <w:proofErr w:type="spell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Адрес </w:t>
            </w:r>
            <w:proofErr w:type="spellStart"/>
            <w:proofErr w:type="gram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местополо-жения</w:t>
            </w:r>
            <w:proofErr w:type="spellEnd"/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Площадь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Балансовая (кадастровая) стоимость (руб.)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Реквизиты документа - основания возникновения</w:t>
            </w:r>
          </w:p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права муниципальной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Предпола-гаемые</w:t>
            </w:r>
            <w:proofErr w:type="spellEnd"/>
            <w:proofErr w:type="gram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сроки  и способ приватизации</w:t>
            </w:r>
          </w:p>
        </w:tc>
      </w:tr>
      <w:tr w:rsidR="00044EA9" w:rsidRPr="00044EA9" w:rsidTr="00044EA9">
        <w:trPr>
          <w:trHeight w:val="1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left="-79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ГТ</w:t>
            </w:r>
            <w:proofErr w:type="gram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С-</w:t>
            </w:r>
            <w:proofErr w:type="gram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плотина пруда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руч</w:t>
            </w:r>
            <w:proofErr w:type="spell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Щигорчик</w:t>
            </w:r>
            <w:proofErr w:type="spell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в сл.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Пригородняя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Курская область,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Щигровский</w:t>
            </w:r>
            <w:proofErr w:type="spell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Пригородненский</w:t>
            </w:r>
            <w:proofErr w:type="spellEnd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сельсовет, сл. </w:t>
            </w:r>
            <w:proofErr w:type="spellStart"/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Пригородняя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1102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292C2F"/>
                <w:sz w:val="24"/>
                <w:szCs w:val="24"/>
                <w:lang w:eastAsia="ar-SA"/>
              </w:rPr>
              <w:t>68301,96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7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собственность, 46-46/029-46/029/001/2016-4368-2, от 27.12.2016г.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3 квартал </w:t>
            </w:r>
          </w:p>
          <w:p w:rsidR="00044EA9" w:rsidRPr="00044EA9" w:rsidRDefault="00044EA9">
            <w:pPr>
              <w:tabs>
                <w:tab w:val="left" w:pos="142"/>
              </w:tabs>
              <w:suppressAutoHyphens/>
              <w:autoSpaceDE w:val="0"/>
              <w:spacing w:after="0" w:line="240" w:lineRule="auto"/>
              <w:ind w:firstLine="2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044EA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2026 года, торги</w:t>
            </w:r>
          </w:p>
        </w:tc>
      </w:tr>
    </w:tbl>
    <w:p w:rsidR="00044EA9" w:rsidRPr="00044EA9" w:rsidRDefault="00044EA9" w:rsidP="00044EA9">
      <w:pPr>
        <w:rPr>
          <w:rFonts w:ascii="Arial" w:hAnsi="Arial" w:cs="Arial"/>
          <w:sz w:val="24"/>
          <w:szCs w:val="24"/>
        </w:rPr>
      </w:pPr>
    </w:p>
    <w:p w:rsidR="004018B5" w:rsidRPr="00044EA9" w:rsidRDefault="007062D2">
      <w:pPr>
        <w:rPr>
          <w:rFonts w:ascii="Arial" w:hAnsi="Arial" w:cs="Arial"/>
          <w:sz w:val="24"/>
          <w:szCs w:val="24"/>
        </w:rPr>
      </w:pPr>
    </w:p>
    <w:sectPr w:rsidR="004018B5" w:rsidRPr="00044EA9" w:rsidSect="00044EA9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00F6C"/>
    <w:multiLevelType w:val="hybridMultilevel"/>
    <w:tmpl w:val="67FA40C6"/>
    <w:lvl w:ilvl="0" w:tplc="E3409910">
      <w:start w:val="1"/>
      <w:numFmt w:val="decimal"/>
      <w:lvlText w:val="%1."/>
      <w:lvlJc w:val="left"/>
      <w:pPr>
        <w:ind w:left="1650" w:hanging="111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A9"/>
    <w:rsid w:val="0004187E"/>
    <w:rsid w:val="00044EA9"/>
    <w:rsid w:val="000C39B5"/>
    <w:rsid w:val="00187B20"/>
    <w:rsid w:val="00422C4A"/>
    <w:rsid w:val="007062D2"/>
    <w:rsid w:val="00F05162"/>
    <w:rsid w:val="00F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A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E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A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E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515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2026-04-16T12:48:00Z</dcterms:created>
  <dcterms:modified xsi:type="dcterms:W3CDTF">2026-04-27T08:13:00Z</dcterms:modified>
</cp:coreProperties>
</file>