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24" w:rsidRPr="00A874B1" w:rsidRDefault="00560B24" w:rsidP="00560B24">
      <w:pPr>
        <w:jc w:val="center"/>
        <w:rPr>
          <w:rFonts w:eastAsia="Times New Roman" w:cs="Arial"/>
          <w:b/>
          <w:sz w:val="32"/>
          <w:szCs w:val="32"/>
        </w:rPr>
      </w:pPr>
      <w:r w:rsidRPr="00A874B1">
        <w:rPr>
          <w:rFonts w:eastAsia="Times New Roman" w:cs="Arial"/>
          <w:b/>
          <w:sz w:val="32"/>
          <w:szCs w:val="32"/>
        </w:rPr>
        <w:t>СОБРАНИЕ ДЕПУТАТОВ</w:t>
      </w:r>
    </w:p>
    <w:p w:rsidR="00560B24" w:rsidRPr="00A874B1" w:rsidRDefault="00560B24" w:rsidP="00560B24">
      <w:pPr>
        <w:jc w:val="center"/>
        <w:rPr>
          <w:rFonts w:cs="Arial"/>
          <w:b/>
          <w:sz w:val="32"/>
          <w:szCs w:val="32"/>
        </w:rPr>
      </w:pPr>
      <w:r w:rsidRPr="00A874B1">
        <w:rPr>
          <w:rFonts w:cs="Arial"/>
          <w:b/>
          <w:sz w:val="32"/>
          <w:szCs w:val="32"/>
        </w:rPr>
        <w:t>ПРИГОРОДНЕНСКОГО СЕЛЬСОВЕТА</w:t>
      </w:r>
    </w:p>
    <w:p w:rsidR="00560B24" w:rsidRPr="00D466FF" w:rsidRDefault="00560B24" w:rsidP="00560B24">
      <w:pPr>
        <w:jc w:val="center"/>
        <w:rPr>
          <w:rFonts w:cs="Arial"/>
          <w:b/>
          <w:sz w:val="32"/>
          <w:szCs w:val="32"/>
        </w:rPr>
      </w:pPr>
      <w:r w:rsidRPr="00D466FF">
        <w:rPr>
          <w:rFonts w:cs="Arial"/>
          <w:b/>
          <w:sz w:val="32"/>
          <w:szCs w:val="32"/>
        </w:rPr>
        <w:t>ЩИГРОВСКОГО РАЙОНА КУРСКОЙ ОБЛАСТИ</w:t>
      </w:r>
    </w:p>
    <w:p w:rsidR="00813845" w:rsidRDefault="00813845" w:rsidP="00560B24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253C86" w:rsidRPr="00A874B1" w:rsidRDefault="00560B24" w:rsidP="00560B24">
      <w:pPr>
        <w:jc w:val="center"/>
        <w:rPr>
          <w:rFonts w:eastAsia="Times New Roman" w:cs="Arial"/>
          <w:b/>
          <w:bCs/>
          <w:sz w:val="32"/>
          <w:szCs w:val="32"/>
        </w:rPr>
      </w:pPr>
      <w:r w:rsidRPr="00A874B1">
        <w:rPr>
          <w:rFonts w:eastAsia="Times New Roman" w:cs="Arial"/>
          <w:b/>
          <w:bCs/>
          <w:sz w:val="32"/>
          <w:szCs w:val="32"/>
        </w:rPr>
        <w:t xml:space="preserve">РЕШЕНИЕ </w:t>
      </w:r>
    </w:p>
    <w:p w:rsidR="00560B24" w:rsidRPr="00A874B1" w:rsidRDefault="00560B24" w:rsidP="00560B24">
      <w:pPr>
        <w:jc w:val="center"/>
        <w:rPr>
          <w:rFonts w:eastAsia="Times New Roman" w:cs="Arial"/>
          <w:b/>
          <w:bCs/>
          <w:sz w:val="32"/>
          <w:szCs w:val="32"/>
        </w:rPr>
      </w:pPr>
      <w:r w:rsidRPr="00A874B1">
        <w:rPr>
          <w:rFonts w:eastAsia="Times New Roman" w:cs="Arial"/>
          <w:b/>
          <w:bCs/>
          <w:sz w:val="32"/>
          <w:szCs w:val="32"/>
        </w:rPr>
        <w:t xml:space="preserve">      </w:t>
      </w:r>
      <w:bookmarkStart w:id="0" w:name="_GoBack"/>
      <w:bookmarkEnd w:id="0"/>
    </w:p>
    <w:p w:rsidR="00560B24" w:rsidRDefault="00560B24" w:rsidP="00A874B1">
      <w:pPr>
        <w:jc w:val="center"/>
        <w:rPr>
          <w:rFonts w:eastAsia="Times New Roman" w:cs="Arial"/>
          <w:b/>
          <w:bCs/>
          <w:sz w:val="32"/>
          <w:szCs w:val="32"/>
        </w:rPr>
      </w:pPr>
      <w:r w:rsidRPr="00A874B1">
        <w:rPr>
          <w:rFonts w:eastAsia="Times New Roman" w:cs="Arial"/>
          <w:b/>
          <w:bCs/>
          <w:sz w:val="32"/>
          <w:szCs w:val="32"/>
        </w:rPr>
        <w:t xml:space="preserve">от </w:t>
      </w:r>
      <w:r w:rsidR="0012313C" w:rsidRPr="00A874B1">
        <w:rPr>
          <w:rFonts w:eastAsia="Times New Roman" w:cs="Arial"/>
          <w:b/>
          <w:bCs/>
          <w:sz w:val="32"/>
          <w:szCs w:val="32"/>
        </w:rPr>
        <w:t xml:space="preserve">  </w:t>
      </w:r>
      <w:r w:rsidR="00A874B1" w:rsidRPr="00A874B1">
        <w:rPr>
          <w:rFonts w:eastAsia="Times New Roman" w:cs="Arial"/>
          <w:b/>
          <w:bCs/>
          <w:sz w:val="32"/>
          <w:szCs w:val="32"/>
        </w:rPr>
        <w:t>25 сентября</w:t>
      </w:r>
      <w:r w:rsidR="0012313C" w:rsidRPr="00A874B1">
        <w:rPr>
          <w:rFonts w:eastAsia="Times New Roman" w:cs="Arial"/>
          <w:b/>
          <w:bCs/>
          <w:sz w:val="32"/>
          <w:szCs w:val="32"/>
        </w:rPr>
        <w:t xml:space="preserve">   2024</w:t>
      </w:r>
      <w:r w:rsidRPr="00A874B1">
        <w:rPr>
          <w:rFonts w:eastAsia="Times New Roman" w:cs="Arial"/>
          <w:b/>
          <w:bCs/>
          <w:sz w:val="32"/>
          <w:szCs w:val="32"/>
        </w:rPr>
        <w:t xml:space="preserve"> г.  № </w:t>
      </w:r>
      <w:r w:rsidR="00A874B1" w:rsidRPr="00A874B1">
        <w:rPr>
          <w:rFonts w:eastAsia="Times New Roman" w:cs="Arial"/>
          <w:b/>
          <w:bCs/>
          <w:sz w:val="32"/>
          <w:szCs w:val="32"/>
        </w:rPr>
        <w:t>41- 126-7</w:t>
      </w:r>
    </w:p>
    <w:p w:rsidR="00813845" w:rsidRPr="00A874B1" w:rsidRDefault="00813845" w:rsidP="00A874B1">
      <w:pPr>
        <w:jc w:val="center"/>
        <w:rPr>
          <w:rFonts w:cs="Arial"/>
          <w:sz w:val="32"/>
          <w:szCs w:val="32"/>
        </w:rPr>
      </w:pPr>
    </w:p>
    <w:p w:rsidR="00560B24" w:rsidRPr="00A874B1" w:rsidRDefault="00560B24" w:rsidP="00560B24">
      <w:pPr>
        <w:jc w:val="center"/>
        <w:rPr>
          <w:rFonts w:cs="Arial"/>
          <w:b/>
          <w:sz w:val="32"/>
          <w:szCs w:val="32"/>
        </w:rPr>
      </w:pPr>
      <w:r w:rsidRPr="00A874B1">
        <w:rPr>
          <w:rFonts w:cs="Arial"/>
          <w:b/>
          <w:sz w:val="32"/>
          <w:szCs w:val="32"/>
        </w:rPr>
        <w:t xml:space="preserve">Об осуществлении Администрацией </w:t>
      </w:r>
      <w:proofErr w:type="spellStart"/>
      <w:r w:rsidRPr="00A874B1">
        <w:rPr>
          <w:rFonts w:cs="Arial"/>
          <w:b/>
          <w:sz w:val="32"/>
          <w:szCs w:val="32"/>
        </w:rPr>
        <w:t>Пригородненского</w:t>
      </w:r>
      <w:proofErr w:type="spellEnd"/>
      <w:r w:rsidRPr="00A874B1">
        <w:rPr>
          <w:rFonts w:cs="Arial"/>
          <w:b/>
          <w:sz w:val="32"/>
          <w:szCs w:val="32"/>
        </w:rPr>
        <w:t xml:space="preserve"> сельсовета </w:t>
      </w:r>
      <w:proofErr w:type="spellStart"/>
      <w:r w:rsidRPr="00A874B1">
        <w:rPr>
          <w:rFonts w:cs="Arial"/>
          <w:b/>
          <w:sz w:val="32"/>
          <w:szCs w:val="32"/>
        </w:rPr>
        <w:t>Щигровского</w:t>
      </w:r>
      <w:proofErr w:type="spellEnd"/>
      <w:r w:rsidR="00813845">
        <w:rPr>
          <w:rFonts w:cs="Arial"/>
          <w:b/>
          <w:sz w:val="32"/>
          <w:szCs w:val="32"/>
        </w:rPr>
        <w:t xml:space="preserve"> </w:t>
      </w:r>
      <w:r w:rsidRPr="00A874B1">
        <w:rPr>
          <w:rFonts w:cs="Arial"/>
          <w:b/>
          <w:sz w:val="32"/>
          <w:szCs w:val="32"/>
        </w:rPr>
        <w:t>района части полномочий муниципального района «</w:t>
      </w:r>
      <w:proofErr w:type="spellStart"/>
      <w:r w:rsidRPr="00A874B1">
        <w:rPr>
          <w:rFonts w:cs="Arial"/>
          <w:b/>
          <w:sz w:val="32"/>
          <w:szCs w:val="32"/>
        </w:rPr>
        <w:t>Щигровский</w:t>
      </w:r>
      <w:proofErr w:type="spellEnd"/>
      <w:r w:rsidRPr="00A874B1">
        <w:rPr>
          <w:rFonts w:cs="Arial"/>
          <w:b/>
          <w:sz w:val="32"/>
          <w:szCs w:val="32"/>
        </w:rPr>
        <w:t xml:space="preserve"> район» Курской области</w:t>
      </w:r>
    </w:p>
    <w:p w:rsidR="00560B24" w:rsidRPr="00A874B1" w:rsidRDefault="00560B24" w:rsidP="00560B24">
      <w:pPr>
        <w:jc w:val="both"/>
        <w:rPr>
          <w:rFonts w:cs="Arial"/>
        </w:rPr>
      </w:pPr>
      <w:r w:rsidRPr="00A874B1">
        <w:rPr>
          <w:rFonts w:cs="Arial"/>
        </w:rPr>
        <w:t xml:space="preserve">         Рассмотрев решение Представительного Собрания </w:t>
      </w:r>
      <w:proofErr w:type="spellStart"/>
      <w:r w:rsidRPr="00A874B1">
        <w:rPr>
          <w:rFonts w:cs="Arial"/>
        </w:rPr>
        <w:t>Щигровского</w:t>
      </w:r>
      <w:proofErr w:type="spellEnd"/>
      <w:r w:rsidRPr="00A874B1">
        <w:rPr>
          <w:rFonts w:cs="Arial"/>
        </w:rPr>
        <w:t xml:space="preserve"> райо</w:t>
      </w:r>
      <w:r w:rsidR="0012313C" w:rsidRPr="00A874B1">
        <w:rPr>
          <w:rFonts w:cs="Arial"/>
        </w:rPr>
        <w:t>на Курской области от 19.09.2024 года № 100-5</w:t>
      </w:r>
      <w:r w:rsidRPr="00A874B1">
        <w:rPr>
          <w:rFonts w:cs="Arial"/>
        </w:rPr>
        <w:t>-ПС «О передаче к осуществлению части полномочий муниципального района «</w:t>
      </w:r>
      <w:proofErr w:type="spellStart"/>
      <w:r w:rsidRPr="00A874B1">
        <w:rPr>
          <w:rFonts w:cs="Arial"/>
        </w:rPr>
        <w:t>Щигровский</w:t>
      </w:r>
      <w:proofErr w:type="spellEnd"/>
      <w:r w:rsidRPr="00A874B1">
        <w:rPr>
          <w:rFonts w:cs="Arial"/>
        </w:rPr>
        <w:t xml:space="preserve"> район» Курской области сельским поселениям </w:t>
      </w:r>
      <w:proofErr w:type="spellStart"/>
      <w:r w:rsidRPr="00A874B1">
        <w:rPr>
          <w:rFonts w:cs="Arial"/>
        </w:rPr>
        <w:t>Щигровского</w:t>
      </w:r>
      <w:proofErr w:type="spellEnd"/>
      <w:r w:rsidRPr="00A874B1">
        <w:rPr>
          <w:rFonts w:cs="Arial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 w:rsidRPr="00A874B1">
        <w:rPr>
          <w:rFonts w:cs="Arial"/>
        </w:rPr>
        <w:t>Пригородненский</w:t>
      </w:r>
      <w:proofErr w:type="spellEnd"/>
      <w:r w:rsidRPr="00A874B1">
        <w:rPr>
          <w:rFonts w:cs="Arial"/>
        </w:rPr>
        <w:t xml:space="preserve"> сельсовет» </w:t>
      </w:r>
      <w:proofErr w:type="spellStart"/>
      <w:r w:rsidRPr="00A874B1">
        <w:rPr>
          <w:rFonts w:cs="Arial"/>
        </w:rPr>
        <w:t>Щигровского</w:t>
      </w:r>
      <w:proofErr w:type="spellEnd"/>
      <w:r w:rsidRPr="00A874B1">
        <w:rPr>
          <w:rFonts w:cs="Arial"/>
        </w:rPr>
        <w:t xml:space="preserve"> района, Собрание депутатов </w:t>
      </w:r>
      <w:proofErr w:type="spellStart"/>
      <w:r w:rsidRPr="00A874B1">
        <w:rPr>
          <w:rFonts w:cs="Arial"/>
        </w:rPr>
        <w:t>Пригородненского</w:t>
      </w:r>
      <w:proofErr w:type="spellEnd"/>
      <w:r w:rsidRPr="00A874B1">
        <w:rPr>
          <w:rFonts w:cs="Arial"/>
        </w:rPr>
        <w:t xml:space="preserve"> сельсовета </w:t>
      </w:r>
      <w:proofErr w:type="spellStart"/>
      <w:r w:rsidRPr="00A874B1">
        <w:rPr>
          <w:rFonts w:cs="Arial"/>
        </w:rPr>
        <w:t>Щигровского</w:t>
      </w:r>
      <w:proofErr w:type="spellEnd"/>
      <w:r w:rsidRPr="00A874B1">
        <w:rPr>
          <w:rFonts w:cs="Arial"/>
        </w:rPr>
        <w:t xml:space="preserve"> района </w:t>
      </w:r>
    </w:p>
    <w:p w:rsidR="00560B24" w:rsidRPr="00A874B1" w:rsidRDefault="00560B24" w:rsidP="00560B24">
      <w:pPr>
        <w:jc w:val="center"/>
        <w:rPr>
          <w:rFonts w:cs="Arial"/>
        </w:rPr>
      </w:pPr>
      <w:r w:rsidRPr="00A874B1">
        <w:rPr>
          <w:rFonts w:cs="Arial"/>
        </w:rPr>
        <w:t>РЕШИЛО:</w:t>
      </w:r>
    </w:p>
    <w:p w:rsidR="00560B24" w:rsidRPr="00A874B1" w:rsidRDefault="00560B24" w:rsidP="00560B24">
      <w:pPr>
        <w:jc w:val="center"/>
        <w:rPr>
          <w:rFonts w:cs="Arial"/>
        </w:rPr>
      </w:pPr>
    </w:p>
    <w:p w:rsidR="00560B24" w:rsidRPr="00A874B1" w:rsidRDefault="00560B24" w:rsidP="00560B24">
      <w:pPr>
        <w:jc w:val="both"/>
        <w:rPr>
          <w:rFonts w:cs="Arial"/>
        </w:rPr>
      </w:pPr>
      <w:r w:rsidRPr="00A874B1">
        <w:rPr>
          <w:rFonts w:cs="Arial"/>
        </w:rPr>
        <w:t xml:space="preserve">1.Принять  к осуществлению Администрацией </w:t>
      </w:r>
      <w:proofErr w:type="spellStart"/>
      <w:r w:rsidRPr="00A874B1">
        <w:rPr>
          <w:rFonts w:cs="Arial"/>
        </w:rPr>
        <w:t>Пригородненского</w:t>
      </w:r>
      <w:proofErr w:type="spellEnd"/>
      <w:r w:rsidRPr="00A874B1">
        <w:rPr>
          <w:rFonts w:cs="Arial"/>
        </w:rPr>
        <w:t xml:space="preserve"> сельсовета </w:t>
      </w:r>
      <w:proofErr w:type="spellStart"/>
      <w:r w:rsidRPr="00A874B1">
        <w:rPr>
          <w:rFonts w:cs="Arial"/>
        </w:rPr>
        <w:t>Щигровского</w:t>
      </w:r>
      <w:proofErr w:type="spellEnd"/>
      <w:r w:rsidRPr="00A874B1">
        <w:rPr>
          <w:rFonts w:cs="Arial"/>
        </w:rPr>
        <w:t xml:space="preserve"> района  части полномочий:</w:t>
      </w:r>
    </w:p>
    <w:p w:rsidR="00560B24" w:rsidRPr="00A874B1" w:rsidRDefault="00560B24" w:rsidP="00560B24">
      <w:pPr>
        <w:ind w:left="708"/>
        <w:jc w:val="both"/>
        <w:rPr>
          <w:rFonts w:cs="Arial"/>
        </w:rPr>
      </w:pPr>
    </w:p>
    <w:p w:rsidR="00560B24" w:rsidRPr="00A874B1" w:rsidRDefault="00560B24" w:rsidP="00560B24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A874B1">
        <w:rPr>
          <w:rFonts w:ascii="Arial" w:hAnsi="Arial" w:cs="Arial"/>
        </w:rPr>
        <w:t xml:space="preserve"> - </w:t>
      </w:r>
      <w:r w:rsidRPr="00A874B1">
        <w:rPr>
          <w:rFonts w:ascii="Arial" w:hAnsi="Arial" w:cs="Arial"/>
          <w:color w:val="000000"/>
          <w:sz w:val="24"/>
          <w:szCs w:val="24"/>
          <w:lang w:bidi="ru-RU"/>
        </w:rPr>
        <w:t xml:space="preserve">по </w:t>
      </w:r>
      <w:r w:rsidR="00DE76B5" w:rsidRPr="00A874B1">
        <w:rPr>
          <w:rFonts w:ascii="Arial" w:hAnsi="Arial" w:cs="Arial"/>
          <w:color w:val="000000"/>
          <w:sz w:val="24"/>
          <w:szCs w:val="24"/>
          <w:lang w:bidi="ru-RU"/>
        </w:rPr>
        <w:t>подготовке текстового и графическог</w:t>
      </w:r>
      <w:r w:rsidR="005F1EE4" w:rsidRPr="00A874B1">
        <w:rPr>
          <w:rFonts w:ascii="Arial" w:hAnsi="Arial" w:cs="Arial"/>
          <w:color w:val="000000"/>
          <w:sz w:val="24"/>
          <w:szCs w:val="24"/>
          <w:lang w:bidi="ru-RU"/>
        </w:rPr>
        <w:t>о описания местоположения границ</w:t>
      </w:r>
      <w:r w:rsidR="00DE76B5" w:rsidRPr="00A874B1">
        <w:rPr>
          <w:rFonts w:ascii="Arial" w:hAnsi="Arial" w:cs="Arial"/>
          <w:color w:val="000000"/>
          <w:sz w:val="24"/>
          <w:szCs w:val="24"/>
          <w:lang w:bidi="ru-RU"/>
        </w:rPr>
        <w:t xml:space="preserve"> территориальных зон</w:t>
      </w:r>
      <w:r w:rsidR="005F1EE4" w:rsidRPr="00A874B1">
        <w:rPr>
          <w:rFonts w:ascii="Arial" w:hAnsi="Arial" w:cs="Arial"/>
          <w:color w:val="000000"/>
          <w:sz w:val="24"/>
          <w:szCs w:val="24"/>
          <w:lang w:bidi="ru-RU"/>
        </w:rPr>
        <w:t>, установленных Правилами землепользования и застройки</w:t>
      </w:r>
      <w:r w:rsidRPr="00A874B1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C0051A" w:rsidRPr="00A874B1">
        <w:rPr>
          <w:rFonts w:ascii="Arial" w:hAnsi="Arial" w:cs="Arial"/>
          <w:color w:val="000000"/>
          <w:sz w:val="24"/>
          <w:szCs w:val="24"/>
          <w:lang w:bidi="ru-RU"/>
        </w:rPr>
        <w:t>муниципального образования «</w:t>
      </w:r>
      <w:proofErr w:type="spellStart"/>
      <w:r w:rsidR="00C0051A" w:rsidRPr="00A874B1">
        <w:rPr>
          <w:rFonts w:ascii="Arial" w:hAnsi="Arial" w:cs="Arial"/>
          <w:color w:val="000000"/>
          <w:sz w:val="24"/>
          <w:szCs w:val="24"/>
          <w:lang w:bidi="ru-RU"/>
        </w:rPr>
        <w:t>Пригородненский</w:t>
      </w:r>
      <w:proofErr w:type="spellEnd"/>
      <w:r w:rsidR="00C0051A" w:rsidRPr="00A874B1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сельсовет»</w:t>
      </w:r>
      <w:r w:rsidR="00D35BC6" w:rsidRPr="00A874B1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proofErr w:type="spellStart"/>
      <w:r w:rsidR="00D35BC6" w:rsidRPr="00A874B1">
        <w:rPr>
          <w:rFonts w:ascii="Arial" w:hAnsi="Arial" w:cs="Arial"/>
          <w:color w:val="000000"/>
          <w:sz w:val="24"/>
          <w:szCs w:val="24"/>
          <w:lang w:bidi="ru-RU"/>
        </w:rPr>
        <w:t>Щигровского</w:t>
      </w:r>
      <w:proofErr w:type="spellEnd"/>
      <w:r w:rsidR="00D35BC6" w:rsidRPr="00A874B1">
        <w:rPr>
          <w:rFonts w:ascii="Arial" w:hAnsi="Arial" w:cs="Arial"/>
          <w:color w:val="000000"/>
          <w:sz w:val="24"/>
          <w:szCs w:val="24"/>
          <w:lang w:bidi="ru-RU"/>
        </w:rPr>
        <w:t xml:space="preserve"> района Курской области и передачи сведений в Единый государственный реестр недвижимости.</w:t>
      </w:r>
    </w:p>
    <w:p w:rsidR="00560B24" w:rsidRPr="00A874B1" w:rsidRDefault="00560B24" w:rsidP="00560B24">
      <w:pPr>
        <w:jc w:val="both"/>
        <w:rPr>
          <w:rFonts w:cs="Arial"/>
        </w:rPr>
      </w:pPr>
    </w:p>
    <w:p w:rsidR="00560B24" w:rsidRPr="00A874B1" w:rsidRDefault="00560B24" w:rsidP="00560B24">
      <w:pPr>
        <w:jc w:val="both"/>
        <w:rPr>
          <w:rFonts w:cs="Arial"/>
        </w:rPr>
      </w:pPr>
      <w:r w:rsidRPr="00A874B1">
        <w:rPr>
          <w:rFonts w:cs="Arial"/>
        </w:rPr>
        <w:t xml:space="preserve"> 2. </w:t>
      </w:r>
      <w:proofErr w:type="gramStart"/>
      <w:r w:rsidRPr="00A874B1">
        <w:rPr>
          <w:rFonts w:cs="Arial"/>
        </w:rPr>
        <w:t xml:space="preserve">Поручить Главе </w:t>
      </w:r>
      <w:proofErr w:type="spellStart"/>
      <w:r w:rsidRPr="00A874B1">
        <w:rPr>
          <w:rFonts w:cs="Arial"/>
        </w:rPr>
        <w:t>Пригородненского</w:t>
      </w:r>
      <w:proofErr w:type="spellEnd"/>
      <w:r w:rsidRPr="00A874B1">
        <w:rPr>
          <w:rFonts w:cs="Arial"/>
        </w:rPr>
        <w:t xml:space="preserve"> сельсовета заключить</w:t>
      </w:r>
      <w:proofErr w:type="gramEnd"/>
      <w:r w:rsidRPr="00A874B1">
        <w:rPr>
          <w:rFonts w:cs="Arial"/>
        </w:rPr>
        <w:t xml:space="preserve">  соглашение с администрацией </w:t>
      </w:r>
      <w:proofErr w:type="spellStart"/>
      <w:r w:rsidRPr="00A874B1">
        <w:rPr>
          <w:rFonts w:cs="Arial"/>
        </w:rPr>
        <w:t>Щигровского</w:t>
      </w:r>
      <w:proofErr w:type="spellEnd"/>
      <w:r w:rsidRPr="00A874B1">
        <w:rPr>
          <w:rFonts w:cs="Arial"/>
        </w:rPr>
        <w:t xml:space="preserve"> района о передаче осуществления части полномочий согласно </w:t>
      </w:r>
      <w:hyperlink r:id="rId7" w:anchor="Par23" w:history="1">
        <w:r w:rsidRPr="00A874B1">
          <w:rPr>
            <w:rStyle w:val="a4"/>
            <w:rFonts w:cs="Arial"/>
            <w:color w:val="auto"/>
            <w:u w:val="none"/>
          </w:rPr>
          <w:t>пункту 1</w:t>
        </w:r>
      </w:hyperlink>
      <w:r w:rsidRPr="00A874B1">
        <w:rPr>
          <w:rFonts w:cs="Arial"/>
        </w:rPr>
        <w:t xml:space="preserve"> данного решения.</w:t>
      </w:r>
    </w:p>
    <w:p w:rsidR="00560B24" w:rsidRPr="00A874B1" w:rsidRDefault="00560B24" w:rsidP="00560B24">
      <w:pPr>
        <w:jc w:val="both"/>
        <w:rPr>
          <w:rFonts w:cs="Arial"/>
        </w:rPr>
      </w:pPr>
    </w:p>
    <w:p w:rsidR="00560B24" w:rsidRPr="00A874B1" w:rsidRDefault="00560B24" w:rsidP="00560B24">
      <w:pPr>
        <w:ind w:firstLine="540"/>
        <w:jc w:val="both"/>
        <w:rPr>
          <w:rFonts w:cs="Arial"/>
        </w:rPr>
      </w:pPr>
      <w:r w:rsidRPr="00A874B1">
        <w:rPr>
          <w:rFonts w:cs="Arial"/>
        </w:rPr>
        <w:t>3. Решение вступает в силу со дня его обнародования.</w:t>
      </w:r>
    </w:p>
    <w:p w:rsidR="00560B24" w:rsidRPr="00A874B1" w:rsidRDefault="00560B24" w:rsidP="00560B24">
      <w:pPr>
        <w:jc w:val="both"/>
        <w:rPr>
          <w:rFonts w:cs="Arial"/>
        </w:rPr>
      </w:pPr>
    </w:p>
    <w:p w:rsidR="00560B24" w:rsidRPr="00A874B1" w:rsidRDefault="00560B24" w:rsidP="00560B24">
      <w:pPr>
        <w:jc w:val="both"/>
        <w:rPr>
          <w:rFonts w:cs="Arial"/>
        </w:rPr>
      </w:pPr>
      <w:r w:rsidRPr="00A874B1">
        <w:rPr>
          <w:rFonts w:cs="Arial"/>
        </w:rPr>
        <w:t xml:space="preserve">Председатель Собрания депутатов   </w:t>
      </w:r>
    </w:p>
    <w:p w:rsidR="00560B24" w:rsidRPr="00A874B1" w:rsidRDefault="00560B24" w:rsidP="00560B24">
      <w:pPr>
        <w:jc w:val="both"/>
        <w:rPr>
          <w:rFonts w:cs="Arial"/>
        </w:rPr>
      </w:pPr>
      <w:proofErr w:type="spellStart"/>
      <w:r w:rsidRPr="00A874B1">
        <w:rPr>
          <w:rFonts w:cs="Arial"/>
        </w:rPr>
        <w:t>Пригородненского</w:t>
      </w:r>
      <w:proofErr w:type="spellEnd"/>
      <w:r w:rsidRPr="00A874B1">
        <w:rPr>
          <w:rFonts w:cs="Arial"/>
        </w:rPr>
        <w:t xml:space="preserve"> сельсовета                                                     </w:t>
      </w:r>
      <w:proofErr w:type="spellStart"/>
      <w:r w:rsidRPr="00A874B1">
        <w:rPr>
          <w:rFonts w:cs="Arial"/>
        </w:rPr>
        <w:t>С.Ю.Докукина</w:t>
      </w:r>
      <w:proofErr w:type="spellEnd"/>
    </w:p>
    <w:p w:rsidR="00560B24" w:rsidRPr="00A874B1" w:rsidRDefault="00560B24" w:rsidP="00560B24">
      <w:pPr>
        <w:jc w:val="both"/>
        <w:rPr>
          <w:rFonts w:cs="Arial"/>
        </w:rPr>
      </w:pPr>
    </w:p>
    <w:p w:rsidR="00560B24" w:rsidRPr="00A874B1" w:rsidRDefault="00560B24" w:rsidP="00560B24">
      <w:pPr>
        <w:jc w:val="both"/>
        <w:rPr>
          <w:rFonts w:cs="Arial"/>
        </w:rPr>
      </w:pPr>
      <w:r w:rsidRPr="00A874B1">
        <w:rPr>
          <w:rFonts w:cs="Arial"/>
        </w:rPr>
        <w:t xml:space="preserve">Глава </w:t>
      </w:r>
      <w:proofErr w:type="spellStart"/>
      <w:r w:rsidRPr="00A874B1">
        <w:rPr>
          <w:rFonts w:cs="Arial"/>
        </w:rPr>
        <w:t>Пригородненского</w:t>
      </w:r>
      <w:proofErr w:type="spellEnd"/>
      <w:r w:rsidRPr="00A874B1">
        <w:rPr>
          <w:rFonts w:cs="Arial"/>
        </w:rPr>
        <w:t xml:space="preserve"> сельсовета </w:t>
      </w:r>
    </w:p>
    <w:p w:rsidR="005A05AD" w:rsidRPr="00A874B1" w:rsidRDefault="00560B24" w:rsidP="00560B24">
      <w:pPr>
        <w:jc w:val="both"/>
        <w:rPr>
          <w:rFonts w:cs="Arial"/>
        </w:rPr>
      </w:pPr>
      <w:proofErr w:type="spellStart"/>
      <w:r w:rsidRPr="00A874B1">
        <w:rPr>
          <w:rFonts w:cs="Arial"/>
        </w:rPr>
        <w:t>Щигровского</w:t>
      </w:r>
      <w:proofErr w:type="spellEnd"/>
      <w:r w:rsidRPr="00A874B1">
        <w:rPr>
          <w:rFonts w:cs="Arial"/>
        </w:rPr>
        <w:t xml:space="preserve"> района                                                </w:t>
      </w:r>
      <w:r w:rsidR="00934902" w:rsidRPr="00A874B1">
        <w:rPr>
          <w:rFonts w:cs="Arial"/>
        </w:rPr>
        <w:t xml:space="preserve">                     </w:t>
      </w:r>
      <w:proofErr w:type="spellStart"/>
      <w:r w:rsidR="00934902" w:rsidRPr="00A874B1">
        <w:rPr>
          <w:rFonts w:cs="Arial"/>
        </w:rPr>
        <w:t>В.И.Воронин</w:t>
      </w:r>
      <w:proofErr w:type="spellEnd"/>
    </w:p>
    <w:p w:rsidR="00934902" w:rsidRPr="00A874B1" w:rsidRDefault="00934902" w:rsidP="00560B24">
      <w:pPr>
        <w:jc w:val="both"/>
        <w:rPr>
          <w:rFonts w:cs="Arial"/>
        </w:rPr>
      </w:pPr>
    </w:p>
    <w:p w:rsidR="00A55E9F" w:rsidRPr="00A874B1" w:rsidRDefault="00A55E9F" w:rsidP="00A55E9F">
      <w:pPr>
        <w:shd w:val="clear" w:color="auto" w:fill="FFFFFF"/>
        <w:spacing w:after="161"/>
        <w:jc w:val="both"/>
        <w:outlineLvl w:val="0"/>
        <w:rPr>
          <w:rFonts w:cs="Arial"/>
          <w:b/>
          <w:bCs/>
        </w:rPr>
      </w:pPr>
      <w:r w:rsidRPr="00A874B1">
        <w:rPr>
          <w:rFonts w:cs="Arial"/>
          <w:color w:val="000000"/>
          <w:kern w:val="36"/>
          <w:sz w:val="33"/>
          <w:szCs w:val="33"/>
        </w:rPr>
        <w:t xml:space="preserve">                    </w:t>
      </w:r>
      <w:r w:rsidRPr="00A874B1">
        <w:rPr>
          <w:rFonts w:cs="Arial"/>
        </w:rPr>
        <w:t xml:space="preserve">                </w:t>
      </w:r>
      <w:r w:rsidRPr="00A874B1">
        <w:rPr>
          <w:rFonts w:cs="Arial"/>
          <w:b/>
          <w:bCs/>
        </w:rPr>
        <w:t xml:space="preserve">                                                     </w:t>
      </w:r>
    </w:p>
    <w:p w:rsidR="00FB57B5" w:rsidRDefault="00A55E9F" w:rsidP="00A55E9F">
      <w:pPr>
        <w:shd w:val="clear" w:color="auto" w:fill="FFFFFF"/>
        <w:spacing w:after="161"/>
        <w:jc w:val="both"/>
        <w:outlineLvl w:val="0"/>
        <w:rPr>
          <w:rFonts w:cs="Arial"/>
          <w:b/>
          <w:bCs/>
        </w:rPr>
      </w:pPr>
      <w:r w:rsidRPr="00A874B1">
        <w:rPr>
          <w:rFonts w:cs="Arial"/>
          <w:b/>
          <w:bCs/>
        </w:rPr>
        <w:t xml:space="preserve">                                             </w:t>
      </w:r>
    </w:p>
    <w:p w:rsidR="00FB57B5" w:rsidRDefault="00FB57B5" w:rsidP="00FB57B5">
      <w:pPr>
        <w:shd w:val="clear" w:color="auto" w:fill="FFFFFF"/>
        <w:spacing w:after="161"/>
        <w:jc w:val="center"/>
        <w:outlineLvl w:val="0"/>
        <w:rPr>
          <w:rFonts w:cs="Arial"/>
          <w:b/>
          <w:bCs/>
        </w:rPr>
      </w:pPr>
    </w:p>
    <w:p w:rsidR="00A55E9F" w:rsidRPr="00A874B1" w:rsidRDefault="00A55E9F" w:rsidP="00FB57B5">
      <w:pPr>
        <w:shd w:val="clear" w:color="auto" w:fill="FFFFFF"/>
        <w:spacing w:after="161"/>
        <w:jc w:val="center"/>
        <w:outlineLvl w:val="0"/>
        <w:rPr>
          <w:rFonts w:cs="Arial"/>
          <w:b/>
          <w:bCs/>
        </w:rPr>
      </w:pPr>
      <w:r w:rsidRPr="00A874B1">
        <w:rPr>
          <w:rFonts w:cs="Arial"/>
          <w:b/>
          <w:bCs/>
        </w:rPr>
        <w:lastRenderedPageBreak/>
        <w:t>СОГЛАШЕНИЕ</w:t>
      </w:r>
      <w:r w:rsidR="00FB57B5">
        <w:rPr>
          <w:rFonts w:cs="Arial"/>
          <w:b/>
          <w:bCs/>
        </w:rPr>
        <w:t xml:space="preserve"> </w:t>
      </w:r>
    </w:p>
    <w:p w:rsidR="00A55E9F" w:rsidRPr="00A874B1" w:rsidRDefault="00A55E9F" w:rsidP="00A55E9F">
      <w:pPr>
        <w:jc w:val="both"/>
        <w:rPr>
          <w:rFonts w:cs="Arial"/>
          <w:b/>
          <w:bCs/>
        </w:rPr>
      </w:pPr>
      <w:r w:rsidRPr="00A874B1">
        <w:rPr>
          <w:rFonts w:cs="Arial"/>
          <w:b/>
          <w:bCs/>
        </w:rPr>
        <w:t>о предоставлении в 2024 году иных межбюджетных трансфертов из бюджета</w:t>
      </w:r>
      <w:r w:rsidR="00FB57B5">
        <w:rPr>
          <w:rFonts w:cs="Arial"/>
          <w:b/>
          <w:bCs/>
        </w:rPr>
        <w:t xml:space="preserve"> </w:t>
      </w:r>
      <w:r w:rsidRPr="00A874B1">
        <w:rPr>
          <w:rFonts w:cs="Arial"/>
          <w:b/>
          <w:bCs/>
        </w:rPr>
        <w:t>муниципального района «</w:t>
      </w:r>
      <w:proofErr w:type="spellStart"/>
      <w:r w:rsidRPr="00A874B1">
        <w:rPr>
          <w:rFonts w:cs="Arial"/>
          <w:b/>
          <w:bCs/>
        </w:rPr>
        <w:t>Щигровский</w:t>
      </w:r>
      <w:proofErr w:type="spellEnd"/>
      <w:r w:rsidRPr="00A874B1">
        <w:rPr>
          <w:rFonts w:cs="Arial"/>
          <w:b/>
          <w:bCs/>
        </w:rPr>
        <w:t xml:space="preserve"> район» Курской области  бюджету</w:t>
      </w:r>
      <w:r w:rsidR="00FB57B5">
        <w:rPr>
          <w:rFonts w:cs="Arial"/>
          <w:b/>
          <w:bCs/>
        </w:rPr>
        <w:t xml:space="preserve"> </w:t>
      </w:r>
      <w:r w:rsidRPr="00A874B1">
        <w:rPr>
          <w:rFonts w:cs="Arial"/>
          <w:b/>
          <w:bCs/>
        </w:rPr>
        <w:t>муниципального образования «</w:t>
      </w:r>
      <w:proofErr w:type="spellStart"/>
      <w:r w:rsidRPr="00A874B1">
        <w:rPr>
          <w:rFonts w:cs="Arial"/>
          <w:b/>
          <w:bCs/>
        </w:rPr>
        <w:t>Пригородненский</w:t>
      </w:r>
      <w:proofErr w:type="spellEnd"/>
      <w:r w:rsidRPr="00A874B1">
        <w:rPr>
          <w:rFonts w:cs="Arial"/>
          <w:b/>
          <w:bCs/>
        </w:rPr>
        <w:t xml:space="preserve"> сельсовет» </w:t>
      </w:r>
      <w:proofErr w:type="spellStart"/>
      <w:r w:rsidRPr="00A874B1">
        <w:rPr>
          <w:rFonts w:cs="Arial"/>
          <w:b/>
          <w:bCs/>
        </w:rPr>
        <w:t>Щигровского</w:t>
      </w:r>
      <w:proofErr w:type="spellEnd"/>
      <w:r w:rsidRPr="00A874B1">
        <w:rPr>
          <w:rFonts w:cs="Arial"/>
          <w:b/>
          <w:bCs/>
        </w:rPr>
        <w:t xml:space="preserve"> района Курской области на передачу части полномочий от муниципального района «</w:t>
      </w:r>
      <w:proofErr w:type="spellStart"/>
      <w:r w:rsidRPr="00A874B1">
        <w:rPr>
          <w:rFonts w:cs="Arial"/>
          <w:b/>
          <w:bCs/>
        </w:rPr>
        <w:t>Щигровский</w:t>
      </w:r>
      <w:proofErr w:type="spellEnd"/>
      <w:r w:rsidRPr="00A874B1">
        <w:rPr>
          <w:rFonts w:cs="Arial"/>
          <w:b/>
          <w:bCs/>
        </w:rPr>
        <w:t xml:space="preserve"> район» Курской области муниципальному образованию «</w:t>
      </w:r>
      <w:proofErr w:type="spellStart"/>
      <w:r w:rsidRPr="00A874B1">
        <w:rPr>
          <w:rFonts w:cs="Arial"/>
          <w:b/>
          <w:bCs/>
        </w:rPr>
        <w:t>Пригородненский</w:t>
      </w:r>
      <w:proofErr w:type="spellEnd"/>
      <w:r w:rsidRPr="00A874B1">
        <w:rPr>
          <w:rFonts w:cs="Arial"/>
          <w:b/>
          <w:bCs/>
        </w:rPr>
        <w:t xml:space="preserve"> сельсовет» </w:t>
      </w:r>
      <w:proofErr w:type="spellStart"/>
      <w:r w:rsidRPr="00A874B1">
        <w:rPr>
          <w:rFonts w:cs="Arial"/>
          <w:b/>
          <w:bCs/>
        </w:rPr>
        <w:t>Щигровского</w:t>
      </w:r>
      <w:proofErr w:type="spellEnd"/>
      <w:r w:rsidRPr="00A874B1">
        <w:rPr>
          <w:rFonts w:cs="Arial"/>
          <w:b/>
          <w:bCs/>
        </w:rPr>
        <w:t xml:space="preserve"> района Курской области</w:t>
      </w:r>
    </w:p>
    <w:p w:rsidR="00A55E9F" w:rsidRPr="00A874B1" w:rsidRDefault="00A55E9F" w:rsidP="00A55E9F">
      <w:pPr>
        <w:jc w:val="both"/>
        <w:rPr>
          <w:rFonts w:cs="Arial"/>
          <w:b/>
          <w:bCs/>
        </w:rPr>
      </w:pPr>
    </w:p>
    <w:p w:rsidR="00A55E9F" w:rsidRPr="00FB57B5" w:rsidRDefault="00FB57B5" w:rsidP="00A55E9F">
      <w:pPr>
        <w:jc w:val="both"/>
        <w:rPr>
          <w:rFonts w:cs="Arial"/>
          <w:bCs/>
        </w:rPr>
      </w:pPr>
      <w:r w:rsidRPr="00FB57B5">
        <w:rPr>
          <w:rFonts w:cs="Arial"/>
          <w:bCs/>
        </w:rPr>
        <w:t>от ______</w:t>
      </w:r>
      <w:r w:rsidR="00A55E9F" w:rsidRPr="00FB57B5">
        <w:rPr>
          <w:rFonts w:cs="Arial"/>
          <w:bCs/>
        </w:rPr>
        <w:t xml:space="preserve"> 2024  г.                                                                                           </w:t>
      </w:r>
      <w:proofErr w:type="spellStart"/>
      <w:r w:rsidR="00A55E9F" w:rsidRPr="00FB57B5">
        <w:rPr>
          <w:rFonts w:cs="Arial"/>
          <w:bCs/>
        </w:rPr>
        <w:t>г</w:t>
      </w:r>
      <w:proofErr w:type="gramStart"/>
      <w:r w:rsidR="00A55E9F" w:rsidRPr="00FB57B5">
        <w:rPr>
          <w:rFonts w:cs="Arial"/>
          <w:bCs/>
        </w:rPr>
        <w:t>.Щ</w:t>
      </w:r>
      <w:proofErr w:type="gramEnd"/>
      <w:r w:rsidR="00A55E9F" w:rsidRPr="00FB57B5">
        <w:rPr>
          <w:rFonts w:cs="Arial"/>
          <w:bCs/>
        </w:rPr>
        <w:t>игры</w:t>
      </w:r>
      <w:proofErr w:type="spellEnd"/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r w:rsidRPr="00A874B1">
        <w:rPr>
          <w:rFonts w:cs="Arial"/>
          <w:b/>
          <w:bCs/>
        </w:rPr>
        <w:t xml:space="preserve">            </w:t>
      </w:r>
      <w:r w:rsidRPr="00A874B1">
        <w:rPr>
          <w:rFonts w:cs="Arial"/>
        </w:rPr>
        <w:t xml:space="preserve">  </w:t>
      </w:r>
    </w:p>
    <w:p w:rsidR="00A55E9F" w:rsidRPr="00A874B1" w:rsidRDefault="00A55E9F" w:rsidP="00A55E9F">
      <w:pPr>
        <w:spacing w:before="120" w:after="120"/>
        <w:ind w:firstLine="708"/>
        <w:jc w:val="both"/>
        <w:rPr>
          <w:rFonts w:cs="Arial"/>
        </w:rPr>
      </w:pPr>
      <w:r w:rsidRPr="00A874B1">
        <w:rPr>
          <w:rFonts w:cs="Arial"/>
        </w:rPr>
        <w:t>Муниципальное образование «</w:t>
      </w:r>
      <w:proofErr w:type="spellStart"/>
      <w:r w:rsidRPr="00A874B1">
        <w:rPr>
          <w:rFonts w:cs="Arial"/>
        </w:rPr>
        <w:t>Щигровский</w:t>
      </w:r>
      <w:proofErr w:type="spellEnd"/>
      <w:r w:rsidRPr="00A874B1">
        <w:rPr>
          <w:rFonts w:cs="Arial"/>
        </w:rPr>
        <w:t xml:space="preserve">  район» Курской области</w:t>
      </w:r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proofErr w:type="gramStart"/>
      <w:r w:rsidRPr="00A874B1">
        <w:rPr>
          <w:rFonts w:cs="Arial"/>
        </w:rPr>
        <w:t xml:space="preserve">именуемое в дальнейшем «Район» в лице   Главы </w:t>
      </w:r>
      <w:proofErr w:type="spellStart"/>
      <w:r w:rsidRPr="00A874B1">
        <w:rPr>
          <w:rFonts w:cs="Arial"/>
        </w:rPr>
        <w:t>Щигровского</w:t>
      </w:r>
      <w:proofErr w:type="spellEnd"/>
      <w:r w:rsidRPr="00A874B1">
        <w:rPr>
          <w:rFonts w:cs="Arial"/>
        </w:rPr>
        <w:t xml:space="preserve"> района  Астахова Ю.И., действующего на основании Устава </w:t>
      </w:r>
      <w:proofErr w:type="spellStart"/>
      <w:r w:rsidRPr="00A874B1">
        <w:rPr>
          <w:rFonts w:cs="Arial"/>
        </w:rPr>
        <w:t>Щигровского</w:t>
      </w:r>
      <w:proofErr w:type="spellEnd"/>
      <w:r w:rsidRPr="00A874B1">
        <w:rPr>
          <w:rFonts w:cs="Arial"/>
        </w:rPr>
        <w:t xml:space="preserve"> муниципального района с одной стороны и муниципальное образование «</w:t>
      </w:r>
      <w:proofErr w:type="spellStart"/>
      <w:r w:rsidRPr="00A874B1">
        <w:rPr>
          <w:rFonts w:cs="Arial"/>
        </w:rPr>
        <w:t>Пригородненский</w:t>
      </w:r>
      <w:proofErr w:type="spellEnd"/>
      <w:r w:rsidRPr="00A874B1">
        <w:rPr>
          <w:rFonts w:cs="Arial"/>
        </w:rPr>
        <w:t xml:space="preserve"> сельсовет» </w:t>
      </w:r>
      <w:proofErr w:type="spellStart"/>
      <w:r w:rsidRPr="00A874B1">
        <w:rPr>
          <w:rFonts w:cs="Arial"/>
        </w:rPr>
        <w:t>Щигровского</w:t>
      </w:r>
      <w:proofErr w:type="spellEnd"/>
      <w:r w:rsidRPr="00A874B1">
        <w:rPr>
          <w:rFonts w:cs="Arial"/>
        </w:rPr>
        <w:t xml:space="preserve"> района Курской области, именуемое в дальнейшем «Сельсовет» в лице Главы сельского  Совета Воронина В.И., действующего на основании Устава сельсовета с другой стороны, именуемые в дальнейшем «Стороны», руководствуясь Бюджетным Кодексом РФ, Федеральным</w:t>
      </w:r>
      <w:proofErr w:type="gramEnd"/>
      <w:r w:rsidRPr="00A874B1">
        <w:rPr>
          <w:rFonts w:cs="Arial"/>
        </w:rPr>
        <w:t xml:space="preserve"> Законом  от 6.10 2003г. №131-ФЗ «Об общих принципах организации местного самоуправления в Российской Федерации», в целях координации действий по финансированию расходов по переданным полномочиям из Района Сельсовету заключили настоящее соглашение.</w:t>
      </w:r>
    </w:p>
    <w:p w:rsidR="00A55E9F" w:rsidRPr="00A874B1" w:rsidRDefault="00A55E9F" w:rsidP="00A55E9F">
      <w:pPr>
        <w:spacing w:before="120" w:after="120"/>
        <w:jc w:val="center"/>
        <w:rPr>
          <w:rFonts w:cs="Arial"/>
          <w:b/>
          <w:bCs/>
        </w:rPr>
      </w:pPr>
      <w:r w:rsidRPr="00A874B1">
        <w:rPr>
          <w:rFonts w:cs="Arial"/>
          <w:b/>
          <w:bCs/>
        </w:rPr>
        <w:t>1.ПРЕДМЕТ СОГЛАШЕНИЯ</w:t>
      </w:r>
    </w:p>
    <w:p w:rsidR="00A55E9F" w:rsidRPr="00A874B1" w:rsidRDefault="00A55E9F" w:rsidP="00A55E9F">
      <w:pPr>
        <w:jc w:val="both"/>
        <w:rPr>
          <w:rFonts w:cs="Arial"/>
        </w:rPr>
      </w:pPr>
      <w:r w:rsidRPr="00A874B1">
        <w:rPr>
          <w:rFonts w:cs="Arial"/>
        </w:rPr>
        <w:t xml:space="preserve">1.1. Предметом настоящего Соглашения является передача Районом Сельсовету полномочий </w:t>
      </w:r>
      <w:r w:rsidRPr="00A874B1">
        <w:rPr>
          <w:rFonts w:cs="Arial"/>
          <w:color w:val="000000"/>
          <w:lang w:bidi="ru-RU"/>
        </w:rPr>
        <w:t xml:space="preserve">по </w:t>
      </w:r>
      <w:r w:rsidRPr="00A874B1">
        <w:rPr>
          <w:rFonts w:cs="Arial"/>
        </w:rPr>
        <w:t>подготовке текстового и графического описания местоположения границ территориальных зон, установленных правилами землепользования и застройки муниципального образования «</w:t>
      </w:r>
      <w:proofErr w:type="spellStart"/>
      <w:r w:rsidRPr="00A874B1">
        <w:rPr>
          <w:rFonts w:cs="Arial"/>
        </w:rPr>
        <w:t>Пригородненский</w:t>
      </w:r>
      <w:proofErr w:type="spellEnd"/>
      <w:r w:rsidRPr="00A874B1">
        <w:rPr>
          <w:rFonts w:cs="Arial"/>
        </w:rPr>
        <w:t xml:space="preserve"> сельсовет» </w:t>
      </w:r>
      <w:proofErr w:type="spellStart"/>
      <w:r w:rsidRPr="00A874B1">
        <w:rPr>
          <w:rFonts w:cs="Arial"/>
        </w:rPr>
        <w:t>Щигровского</w:t>
      </w:r>
      <w:proofErr w:type="spellEnd"/>
      <w:r w:rsidRPr="00A874B1">
        <w:rPr>
          <w:rFonts w:cs="Arial"/>
        </w:rPr>
        <w:t xml:space="preserve"> района Курской области.</w:t>
      </w:r>
    </w:p>
    <w:p w:rsidR="00A55E9F" w:rsidRPr="00A874B1" w:rsidRDefault="00A55E9F" w:rsidP="00A55E9F">
      <w:pPr>
        <w:spacing w:before="120" w:after="120"/>
        <w:jc w:val="center"/>
        <w:rPr>
          <w:rFonts w:cs="Arial"/>
          <w:b/>
          <w:bCs/>
        </w:rPr>
      </w:pPr>
      <w:r w:rsidRPr="00A874B1">
        <w:rPr>
          <w:rFonts w:cs="Arial"/>
          <w:b/>
          <w:bCs/>
        </w:rPr>
        <w:t>2. ПОРЯДОК ОПРЕДЕЛЕНИЯ И ПРЕДОСТАВЛЕНИЯ ИНЫХ МЕЖБЮДЖЕТНЫХ ТРАНСФЕРТОВ</w:t>
      </w:r>
    </w:p>
    <w:p w:rsidR="00A55E9F" w:rsidRPr="00A874B1" w:rsidRDefault="00A55E9F" w:rsidP="00A55E9F">
      <w:pPr>
        <w:jc w:val="both"/>
        <w:rPr>
          <w:rFonts w:cs="Arial"/>
        </w:rPr>
      </w:pPr>
      <w:r w:rsidRPr="00A874B1">
        <w:rPr>
          <w:rFonts w:cs="Arial"/>
        </w:rPr>
        <w:t xml:space="preserve">2.1. Иные межбюджетные трансферты предоставляются бюджету сельского Совета  на основании Порядка расчета иных межбюджетных трансфертов на мероприятия по подготовке текстового и графического описания местоположения границ населенных пунктов, утвержденные Решением Представительного Собрания </w:t>
      </w:r>
      <w:proofErr w:type="spellStart"/>
      <w:r w:rsidRPr="00A874B1">
        <w:rPr>
          <w:rFonts w:cs="Arial"/>
        </w:rPr>
        <w:t>Щигровского</w:t>
      </w:r>
      <w:proofErr w:type="spellEnd"/>
      <w:r w:rsidRPr="00A874B1">
        <w:rPr>
          <w:rFonts w:cs="Arial"/>
        </w:rPr>
        <w:t xml:space="preserve"> района Курской области от 19.09.2024г. №100-5-ПС согласно приложению №1 к настоящему Соглашению, которое является неотъемлемой частью настоящего соглашения.</w:t>
      </w:r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r w:rsidRPr="00A874B1">
        <w:rPr>
          <w:rFonts w:cs="Arial"/>
        </w:rPr>
        <w:t xml:space="preserve">2.2. Суммы иных межбюджетных трансфертов, указанных в пункте 2.1 включаются </w:t>
      </w:r>
    </w:p>
    <w:p w:rsidR="00A55E9F" w:rsidRPr="00A874B1" w:rsidRDefault="00A55E9F" w:rsidP="00A55E9F">
      <w:pPr>
        <w:jc w:val="both"/>
        <w:rPr>
          <w:rFonts w:cs="Arial"/>
        </w:rPr>
      </w:pPr>
      <w:r w:rsidRPr="00A874B1">
        <w:rPr>
          <w:rFonts w:cs="Arial"/>
        </w:rPr>
        <w:t xml:space="preserve">в доходную часть бюджета Сельсовета и расходы на исполнение полномочий, определенных настоящим Соглашением и составляет 126,321 тыс. рублей, из них по подготовке текстового и графического описания </w:t>
      </w:r>
      <w:proofErr w:type="gramStart"/>
      <w:r w:rsidRPr="00A874B1">
        <w:rPr>
          <w:rFonts w:cs="Arial"/>
        </w:rPr>
        <w:t>местоположения границ территориальных зон средства областного бюджета</w:t>
      </w:r>
      <w:proofErr w:type="gramEnd"/>
      <w:r w:rsidRPr="00A874B1">
        <w:rPr>
          <w:rFonts w:cs="Arial"/>
        </w:rPr>
        <w:t xml:space="preserve"> 88,425 тыс. рублей, средства бюджета муниципального района 37,896 тыс. рублей.</w:t>
      </w:r>
      <w:r w:rsidRPr="00A874B1">
        <w:rPr>
          <w:rFonts w:cs="Arial"/>
          <w:color w:val="000000"/>
          <w:lang w:bidi="ru-RU"/>
        </w:rPr>
        <w:t xml:space="preserve"> </w:t>
      </w:r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r w:rsidRPr="00A874B1">
        <w:rPr>
          <w:rFonts w:cs="Arial"/>
        </w:rPr>
        <w:t xml:space="preserve">2.3. Перечисление иных межбюджетных трансфертов из бюджета «муниципального района» осуществляется после предоставления Получателем </w:t>
      </w:r>
      <w:r w:rsidRPr="00A874B1">
        <w:rPr>
          <w:rFonts w:cs="Arial"/>
        </w:rPr>
        <w:lastRenderedPageBreak/>
        <w:t xml:space="preserve">трансфертов материалов, документов и (или) их копий, заверенных в установленном порядке и передача сведений в Единый государственный реестр недвижимости до 20 декабря текущего года. </w:t>
      </w:r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r w:rsidRPr="00A874B1">
        <w:rPr>
          <w:rFonts w:cs="Arial"/>
        </w:rPr>
        <w:t xml:space="preserve">2.4. Сельсовет  не вправе использовать финансовые средства, выделяемые </w:t>
      </w:r>
      <w:proofErr w:type="gramStart"/>
      <w:r w:rsidRPr="00A874B1">
        <w:rPr>
          <w:rFonts w:cs="Arial"/>
        </w:rPr>
        <w:t>на</w:t>
      </w:r>
      <w:proofErr w:type="gramEnd"/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r w:rsidRPr="00A874B1">
        <w:rPr>
          <w:rFonts w:cs="Arial"/>
        </w:rPr>
        <w:t>осуществление переданных полномочий, на другие цели.</w:t>
      </w:r>
    </w:p>
    <w:p w:rsidR="00A55E9F" w:rsidRPr="00A874B1" w:rsidRDefault="00A55E9F" w:rsidP="002D2D2A">
      <w:pPr>
        <w:spacing w:before="120" w:after="120"/>
        <w:jc w:val="both"/>
        <w:rPr>
          <w:rFonts w:cs="Arial"/>
          <w:b/>
          <w:bCs/>
        </w:rPr>
      </w:pPr>
      <w:r w:rsidRPr="00A874B1">
        <w:rPr>
          <w:rFonts w:cs="Arial"/>
          <w:b/>
          <w:bCs/>
        </w:rPr>
        <w:t xml:space="preserve">                              3. ПРАВА И ОБЯЗАННОСТИ СТОРОН</w:t>
      </w:r>
    </w:p>
    <w:p w:rsidR="00A55E9F" w:rsidRPr="00A874B1" w:rsidRDefault="00A55E9F" w:rsidP="00A55E9F">
      <w:pPr>
        <w:spacing w:before="120" w:after="120"/>
        <w:jc w:val="both"/>
        <w:rPr>
          <w:rFonts w:cs="Arial"/>
          <w:b/>
          <w:bCs/>
        </w:rPr>
      </w:pPr>
      <w:r w:rsidRPr="00A874B1">
        <w:rPr>
          <w:rFonts w:cs="Arial"/>
          <w:b/>
          <w:bCs/>
        </w:rPr>
        <w:t xml:space="preserve">          3.1. Район обязан:</w:t>
      </w:r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r w:rsidRPr="00A874B1">
        <w:rPr>
          <w:rFonts w:cs="Arial"/>
        </w:rPr>
        <w:t>3.1.1. Передать Сельсовету  полномочия согласно п.1.1 настоящего Соглашения.</w:t>
      </w:r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r w:rsidRPr="00A874B1">
        <w:rPr>
          <w:rFonts w:cs="Arial"/>
        </w:rPr>
        <w:t>3.1.2. Перечислять иные межбюджетные трансферты из бюджета Района в бюджет</w:t>
      </w:r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r w:rsidRPr="00A874B1">
        <w:rPr>
          <w:rFonts w:cs="Arial"/>
        </w:rPr>
        <w:t>Сельсовета в размерах и в сроки, указанные в разделе 2 настоящего Соглашения;</w:t>
      </w:r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r w:rsidRPr="00A874B1">
        <w:rPr>
          <w:rFonts w:cs="Arial"/>
        </w:rPr>
        <w:t xml:space="preserve">3.1.3. Предоставлять Сельсовету  информацию и документы, необходимые </w:t>
      </w:r>
      <w:proofErr w:type="gramStart"/>
      <w:r w:rsidRPr="00A874B1">
        <w:rPr>
          <w:rFonts w:cs="Arial"/>
        </w:rPr>
        <w:t>для</w:t>
      </w:r>
      <w:proofErr w:type="gramEnd"/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r w:rsidRPr="00A874B1">
        <w:rPr>
          <w:rFonts w:cs="Arial"/>
        </w:rPr>
        <w:t>осуществления полномочий, указанных в разделе 1 настоящего Соглашения.</w:t>
      </w:r>
    </w:p>
    <w:p w:rsidR="00A55E9F" w:rsidRPr="00A874B1" w:rsidRDefault="00A55E9F" w:rsidP="00A55E9F">
      <w:pPr>
        <w:spacing w:before="120" w:after="120"/>
        <w:jc w:val="center"/>
        <w:rPr>
          <w:rFonts w:cs="Arial"/>
          <w:b/>
          <w:bCs/>
        </w:rPr>
      </w:pPr>
      <w:r w:rsidRPr="00A874B1">
        <w:rPr>
          <w:rFonts w:cs="Arial"/>
          <w:b/>
          <w:bCs/>
        </w:rPr>
        <w:t>3.2. Район имеет право:</w:t>
      </w:r>
    </w:p>
    <w:p w:rsidR="00A55E9F" w:rsidRPr="00A874B1" w:rsidRDefault="00A55E9F" w:rsidP="00A55E9F">
      <w:pPr>
        <w:spacing w:before="120" w:after="120"/>
        <w:jc w:val="both"/>
        <w:rPr>
          <w:rFonts w:cs="Arial"/>
          <w:b/>
          <w:bCs/>
        </w:rPr>
      </w:pPr>
      <w:r w:rsidRPr="00A874B1">
        <w:rPr>
          <w:rFonts w:cs="Arial"/>
        </w:rPr>
        <w:t>3.2.1. Запрашивать у Сельсовета  ежемесячно в срок до 5 числа месяца, следующего за отчетный отчет  о ходе исполнения переданных полномочий согласно приложению №2 к настоящему Соглашению.</w:t>
      </w:r>
    </w:p>
    <w:p w:rsidR="00A55E9F" w:rsidRPr="00A874B1" w:rsidRDefault="00A55E9F" w:rsidP="00A55E9F">
      <w:pPr>
        <w:spacing w:before="120" w:after="120"/>
        <w:jc w:val="both"/>
        <w:rPr>
          <w:rFonts w:cs="Arial"/>
          <w:b/>
          <w:bCs/>
        </w:rPr>
      </w:pPr>
      <w:r w:rsidRPr="00A874B1">
        <w:rPr>
          <w:rFonts w:cs="Arial"/>
        </w:rPr>
        <w:t xml:space="preserve">3.2.2. Осуществлять контроль за исполнением </w:t>
      </w:r>
      <w:proofErr w:type="gramStart"/>
      <w:r w:rsidRPr="00A874B1">
        <w:rPr>
          <w:rFonts w:cs="Arial"/>
        </w:rPr>
        <w:t>переданных</w:t>
      </w:r>
      <w:proofErr w:type="gramEnd"/>
      <w:r w:rsidRPr="00A874B1">
        <w:rPr>
          <w:rFonts w:cs="Arial"/>
        </w:rPr>
        <w:t xml:space="preserve"> в соответствии с</w:t>
      </w:r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r w:rsidRPr="00A874B1">
        <w:rPr>
          <w:rFonts w:cs="Arial"/>
        </w:rPr>
        <w:t>настоящим Соглашением полномочий в формах и порядке, установленных</w:t>
      </w:r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r w:rsidRPr="00A874B1">
        <w:rPr>
          <w:rFonts w:cs="Arial"/>
        </w:rPr>
        <w:t>действующим  законодательством.</w:t>
      </w:r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r w:rsidRPr="00A874B1">
        <w:rPr>
          <w:rFonts w:cs="Arial"/>
        </w:rPr>
        <w:t xml:space="preserve">3.2.3. Вносить предложения о приостановлении действия настоящего Соглашения </w:t>
      </w:r>
      <w:proofErr w:type="gramStart"/>
      <w:r w:rsidRPr="00A874B1">
        <w:rPr>
          <w:rFonts w:cs="Arial"/>
        </w:rPr>
        <w:t>в</w:t>
      </w:r>
      <w:proofErr w:type="gramEnd"/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proofErr w:type="gramStart"/>
      <w:r w:rsidRPr="00A874B1">
        <w:rPr>
          <w:rFonts w:cs="Arial"/>
        </w:rPr>
        <w:t>случае</w:t>
      </w:r>
      <w:proofErr w:type="gramEnd"/>
      <w:r w:rsidRPr="00A874B1">
        <w:rPr>
          <w:rFonts w:cs="Arial"/>
        </w:rPr>
        <w:t xml:space="preserve"> неисполнения  Сельсоветом  переданных полномочий.</w:t>
      </w:r>
    </w:p>
    <w:p w:rsidR="00A55E9F" w:rsidRPr="00A874B1" w:rsidRDefault="00A55E9F" w:rsidP="002D2D2A">
      <w:pPr>
        <w:spacing w:before="120" w:after="120"/>
        <w:jc w:val="both"/>
        <w:rPr>
          <w:rFonts w:cs="Arial"/>
          <w:b/>
          <w:bCs/>
        </w:rPr>
      </w:pPr>
      <w:r w:rsidRPr="00A874B1">
        <w:rPr>
          <w:rFonts w:cs="Arial"/>
          <w:b/>
          <w:bCs/>
        </w:rPr>
        <w:t xml:space="preserve">          </w:t>
      </w:r>
      <w:r w:rsidR="002D2D2A">
        <w:rPr>
          <w:rFonts w:cs="Arial"/>
          <w:b/>
          <w:bCs/>
        </w:rPr>
        <w:t xml:space="preserve">                               </w:t>
      </w:r>
      <w:r w:rsidRPr="00A874B1">
        <w:rPr>
          <w:rFonts w:cs="Arial"/>
          <w:b/>
          <w:bCs/>
        </w:rPr>
        <w:t xml:space="preserve"> 3.3. Сельсовет обязан:</w:t>
      </w:r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r w:rsidRPr="00A874B1">
        <w:rPr>
          <w:rFonts w:cs="Arial"/>
        </w:rPr>
        <w:t>3.3.1. Принять от района к исполнению полномочия, согласно п. 1.1 настоящего Соглашения;</w:t>
      </w:r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r w:rsidRPr="00A874B1">
        <w:rPr>
          <w:rFonts w:cs="Arial"/>
        </w:rPr>
        <w:t>3.3.2. Обеспечить исполнение переданных по настоящему Соглашению полномочий</w:t>
      </w:r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r w:rsidRPr="00A874B1">
        <w:rPr>
          <w:rFonts w:cs="Arial"/>
        </w:rPr>
        <w:t>качественно, в согласованных объемах, и в суммах, указанных в разделе 2 настоящего Соглашения.</w:t>
      </w:r>
    </w:p>
    <w:p w:rsidR="00A55E9F" w:rsidRPr="00A874B1" w:rsidRDefault="00A55E9F" w:rsidP="00A55E9F">
      <w:pPr>
        <w:spacing w:before="120" w:after="120"/>
        <w:jc w:val="center"/>
        <w:rPr>
          <w:rFonts w:cs="Arial"/>
          <w:b/>
          <w:bCs/>
        </w:rPr>
      </w:pPr>
      <w:r w:rsidRPr="00A874B1">
        <w:rPr>
          <w:rFonts w:cs="Arial"/>
          <w:b/>
          <w:bCs/>
        </w:rPr>
        <w:t>3.4. Сельсовет  имеет право:</w:t>
      </w:r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r w:rsidRPr="00A874B1">
        <w:rPr>
          <w:rFonts w:cs="Arial"/>
        </w:rPr>
        <w:t xml:space="preserve">3.4.1. Запрашивать у Района информацию и документы, необходимые </w:t>
      </w:r>
      <w:proofErr w:type="gramStart"/>
      <w:r w:rsidRPr="00A874B1">
        <w:rPr>
          <w:rFonts w:cs="Arial"/>
        </w:rPr>
        <w:t>для</w:t>
      </w:r>
      <w:proofErr w:type="gramEnd"/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r w:rsidRPr="00A874B1">
        <w:rPr>
          <w:rFonts w:cs="Arial"/>
        </w:rPr>
        <w:t>исполнения переданных полномочий;</w:t>
      </w:r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r w:rsidRPr="00A874B1">
        <w:rPr>
          <w:rFonts w:cs="Arial"/>
        </w:rPr>
        <w:t xml:space="preserve">3.4.2. Приостанавливать или прекратить исполнение переданных полномочий </w:t>
      </w:r>
      <w:proofErr w:type="gramStart"/>
      <w:r w:rsidRPr="00A874B1">
        <w:rPr>
          <w:rFonts w:cs="Arial"/>
        </w:rPr>
        <w:t>в</w:t>
      </w:r>
      <w:proofErr w:type="gramEnd"/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proofErr w:type="gramStart"/>
      <w:r w:rsidRPr="00A874B1">
        <w:rPr>
          <w:rFonts w:cs="Arial"/>
        </w:rPr>
        <w:t>случае</w:t>
      </w:r>
      <w:proofErr w:type="gramEnd"/>
      <w:r w:rsidRPr="00A874B1">
        <w:rPr>
          <w:rFonts w:cs="Arial"/>
        </w:rPr>
        <w:t xml:space="preserve"> не соблюдения Районом обязательств, согласно настоящего соглашения.</w:t>
      </w:r>
    </w:p>
    <w:p w:rsidR="00A55E9F" w:rsidRPr="00A874B1" w:rsidRDefault="00A55E9F" w:rsidP="002D2D2A">
      <w:pPr>
        <w:spacing w:before="120" w:after="120"/>
        <w:jc w:val="both"/>
        <w:rPr>
          <w:rFonts w:cs="Arial"/>
          <w:b/>
          <w:bCs/>
        </w:rPr>
      </w:pPr>
      <w:r w:rsidRPr="00A874B1">
        <w:rPr>
          <w:rFonts w:cs="Arial"/>
          <w:b/>
          <w:bCs/>
        </w:rPr>
        <w:t xml:space="preserve">                                4. ОТВЕТСТВЕННОСТЬ СТОРОН</w:t>
      </w:r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r w:rsidRPr="00A874B1">
        <w:rPr>
          <w:rFonts w:cs="Arial"/>
        </w:rPr>
        <w:t>4.1. Стороны по настоящему Соглашению несут ответственность за неисполнение</w:t>
      </w:r>
      <w:r w:rsidR="00D023F1">
        <w:rPr>
          <w:rFonts w:cs="Arial"/>
        </w:rPr>
        <w:t xml:space="preserve"> </w:t>
      </w:r>
      <w:r w:rsidRPr="00A874B1">
        <w:rPr>
          <w:rFonts w:cs="Arial"/>
        </w:rPr>
        <w:t xml:space="preserve">или ненадлежащее исполнение своих обязательств в </w:t>
      </w:r>
      <w:r w:rsidRPr="00A874B1">
        <w:rPr>
          <w:rFonts w:cs="Arial"/>
        </w:rPr>
        <w:lastRenderedPageBreak/>
        <w:t>соответствии с действующим</w:t>
      </w:r>
      <w:r w:rsidR="002D2D2A">
        <w:rPr>
          <w:rFonts w:cs="Arial"/>
        </w:rPr>
        <w:t xml:space="preserve"> </w:t>
      </w:r>
      <w:r w:rsidRPr="00A874B1">
        <w:rPr>
          <w:rFonts w:cs="Arial"/>
        </w:rPr>
        <w:t>законодательством.</w:t>
      </w:r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r w:rsidRPr="00A874B1">
        <w:rPr>
          <w:rFonts w:cs="Arial"/>
        </w:rPr>
        <w:t>4.2 Стороны несут ответственность, в том числе финансовые санкции в соответствие со статьями 306.4 и 306.8 Бюджетного кодекса РФ.</w:t>
      </w:r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r w:rsidRPr="00A874B1">
        <w:rPr>
          <w:rFonts w:cs="Arial"/>
        </w:rPr>
        <w:t>4.3. В случае расторжения настоящего Соглашения по основаниям пункта 6.2.</w:t>
      </w:r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r w:rsidRPr="00A874B1">
        <w:rPr>
          <w:rFonts w:cs="Arial"/>
        </w:rPr>
        <w:t>раздела 6  Сельсовет  обязан в месячный срок вернуть средства, предназначенные</w:t>
      </w:r>
      <w:r w:rsidR="00D023F1">
        <w:rPr>
          <w:rFonts w:cs="Arial"/>
        </w:rPr>
        <w:t xml:space="preserve"> </w:t>
      </w:r>
      <w:r w:rsidRPr="00A874B1">
        <w:rPr>
          <w:rFonts w:cs="Arial"/>
        </w:rPr>
        <w:t>для осуществления переданных Районом полномочий, в бюджет Района.</w:t>
      </w:r>
    </w:p>
    <w:p w:rsidR="00A55E9F" w:rsidRPr="00A874B1" w:rsidRDefault="00A55E9F" w:rsidP="002D2D2A">
      <w:pPr>
        <w:spacing w:before="120" w:after="120"/>
        <w:jc w:val="both"/>
        <w:rPr>
          <w:rFonts w:cs="Arial"/>
          <w:b/>
          <w:bCs/>
        </w:rPr>
      </w:pPr>
      <w:r w:rsidRPr="00A874B1">
        <w:rPr>
          <w:rFonts w:cs="Arial"/>
          <w:b/>
          <w:bCs/>
        </w:rPr>
        <w:t xml:space="preserve">                       </w:t>
      </w:r>
      <w:r w:rsidR="002D2D2A">
        <w:rPr>
          <w:rFonts w:cs="Arial"/>
          <w:b/>
          <w:bCs/>
        </w:rPr>
        <w:t xml:space="preserve">                </w:t>
      </w:r>
      <w:r w:rsidRPr="00A874B1">
        <w:rPr>
          <w:rFonts w:cs="Arial"/>
          <w:b/>
          <w:bCs/>
        </w:rPr>
        <w:t xml:space="preserve">  5. РАЗРЕШЕНИЕ СПОРОВ</w:t>
      </w:r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r w:rsidRPr="00A874B1">
        <w:rPr>
          <w:rFonts w:cs="Arial"/>
        </w:rPr>
        <w:t>5.1. Споры и разногласия, связанные с исполнением настоящего Соглашения,</w:t>
      </w:r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r w:rsidRPr="00A874B1">
        <w:rPr>
          <w:rFonts w:cs="Arial"/>
        </w:rPr>
        <w:t>разрешаются Сторонами путем проведения переговоров и использования иных</w:t>
      </w:r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r w:rsidRPr="00A874B1">
        <w:rPr>
          <w:rFonts w:cs="Arial"/>
        </w:rPr>
        <w:t>согласительных процедур.</w:t>
      </w:r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r w:rsidRPr="00A874B1">
        <w:rPr>
          <w:rFonts w:cs="Arial"/>
        </w:rPr>
        <w:t>5.2. В случае если возникший спор не был разрешен с использованием</w:t>
      </w:r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r w:rsidRPr="00A874B1">
        <w:rPr>
          <w:rFonts w:cs="Arial"/>
        </w:rPr>
        <w:t>согласительных процедур (не достигнуто согласованное решение), спор</w:t>
      </w:r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r w:rsidRPr="00A874B1">
        <w:rPr>
          <w:rFonts w:cs="Arial"/>
        </w:rPr>
        <w:t>рассматривается в установленном законодательством Российской Федерации судебном порядке.</w:t>
      </w:r>
    </w:p>
    <w:p w:rsidR="00A55E9F" w:rsidRPr="00A874B1" w:rsidRDefault="00A55E9F" w:rsidP="002D2D2A">
      <w:pPr>
        <w:spacing w:before="120" w:after="120"/>
        <w:jc w:val="both"/>
        <w:rPr>
          <w:rFonts w:cs="Arial"/>
          <w:b/>
          <w:bCs/>
        </w:rPr>
      </w:pPr>
      <w:r w:rsidRPr="00A874B1">
        <w:rPr>
          <w:rFonts w:cs="Arial"/>
          <w:b/>
          <w:bCs/>
        </w:rPr>
        <w:t xml:space="preserve">                       6. ИЗМЕНЕНИЕ И РАСТОРЖЕНИЕ СТОРОН</w:t>
      </w:r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r w:rsidRPr="00A874B1">
        <w:rPr>
          <w:rFonts w:cs="Arial"/>
        </w:rPr>
        <w:t xml:space="preserve">6.1. Все изменения и дополнения к настоящему Соглашению заключаются </w:t>
      </w:r>
      <w:proofErr w:type="gramStart"/>
      <w:r w:rsidRPr="00A874B1">
        <w:rPr>
          <w:rFonts w:cs="Arial"/>
        </w:rPr>
        <w:t>в</w:t>
      </w:r>
      <w:proofErr w:type="gramEnd"/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r w:rsidRPr="00A874B1">
        <w:rPr>
          <w:rFonts w:cs="Arial"/>
        </w:rPr>
        <w:t>письменной форме и подписываются уполномоченными на то представителями</w:t>
      </w:r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r w:rsidRPr="00A874B1">
        <w:rPr>
          <w:rFonts w:cs="Arial"/>
        </w:rPr>
        <w:t>Сторон.</w:t>
      </w:r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r w:rsidRPr="00A874B1">
        <w:rPr>
          <w:rFonts w:cs="Arial"/>
        </w:rPr>
        <w:t>6.2. Досрочное расторжение настоящего Соглашения может осуществляться:</w:t>
      </w:r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r w:rsidRPr="00A874B1">
        <w:rPr>
          <w:rFonts w:cs="Arial"/>
        </w:rPr>
        <w:t>- по согласованию Сторон;</w:t>
      </w:r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r w:rsidRPr="00A874B1">
        <w:rPr>
          <w:rFonts w:cs="Arial"/>
        </w:rPr>
        <w:t>- в одностороннем порядке  в случае неоднократного неисполнения или ненадлежащего исполнения одной из Сторон своих обязательств, предусмотренных настоящим Соглашением.</w:t>
      </w:r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r w:rsidRPr="00A874B1">
        <w:rPr>
          <w:rFonts w:cs="Arial"/>
        </w:rPr>
        <w:t xml:space="preserve">6.3. Уведомление о намерении досрочно расторгнуть настоящее Соглашение </w:t>
      </w:r>
      <w:proofErr w:type="gramStart"/>
      <w:r w:rsidRPr="00A874B1">
        <w:rPr>
          <w:rFonts w:cs="Arial"/>
        </w:rPr>
        <w:t>по</w:t>
      </w:r>
      <w:proofErr w:type="gramEnd"/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r w:rsidRPr="00A874B1">
        <w:rPr>
          <w:rFonts w:cs="Arial"/>
        </w:rPr>
        <w:t xml:space="preserve">основаниям, указанным в п. 6.2. настоящего Соглашения, или в </w:t>
      </w:r>
      <w:proofErr w:type="gramStart"/>
      <w:r w:rsidRPr="00A874B1">
        <w:rPr>
          <w:rFonts w:cs="Arial"/>
        </w:rPr>
        <w:t>одностороннем</w:t>
      </w:r>
      <w:proofErr w:type="gramEnd"/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proofErr w:type="gramStart"/>
      <w:r w:rsidRPr="00A874B1">
        <w:rPr>
          <w:rFonts w:cs="Arial"/>
        </w:rPr>
        <w:t>порядке</w:t>
      </w:r>
      <w:proofErr w:type="gramEnd"/>
      <w:r w:rsidRPr="00A874B1">
        <w:rPr>
          <w:rFonts w:cs="Arial"/>
        </w:rPr>
        <w:t>, направляется соответствующей Стороне в письменном виде не менее чем</w:t>
      </w:r>
      <w:r w:rsidR="002D2D2A">
        <w:rPr>
          <w:rFonts w:cs="Arial"/>
        </w:rPr>
        <w:t xml:space="preserve"> </w:t>
      </w:r>
      <w:r w:rsidRPr="00A874B1">
        <w:rPr>
          <w:rFonts w:cs="Arial"/>
        </w:rPr>
        <w:t>за 3 месяца до предполагаемой даты расторжения.</w:t>
      </w:r>
    </w:p>
    <w:p w:rsidR="00A55E9F" w:rsidRPr="00A874B1" w:rsidRDefault="00A55E9F" w:rsidP="00D023F1">
      <w:pPr>
        <w:spacing w:before="120" w:after="120"/>
        <w:jc w:val="both"/>
        <w:rPr>
          <w:rFonts w:cs="Arial"/>
          <w:b/>
          <w:bCs/>
        </w:rPr>
      </w:pPr>
      <w:r w:rsidRPr="00A874B1">
        <w:rPr>
          <w:rFonts w:cs="Arial"/>
          <w:b/>
          <w:bCs/>
        </w:rPr>
        <w:t xml:space="preserve">                                  7. ПРОЧИЕ УСЛОВИЯ</w:t>
      </w:r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r w:rsidRPr="00A874B1">
        <w:rPr>
          <w:rFonts w:cs="Arial"/>
        </w:rPr>
        <w:t>7.1. Настоящее Соглашение вступает в силу с 01 января 2024 года и действует по</w:t>
      </w:r>
      <w:r w:rsidR="00D023F1">
        <w:rPr>
          <w:rFonts w:cs="Arial"/>
        </w:rPr>
        <w:t xml:space="preserve"> </w:t>
      </w:r>
      <w:r w:rsidRPr="00A874B1">
        <w:rPr>
          <w:rFonts w:cs="Arial"/>
        </w:rPr>
        <w:t>31 декабря 2024 года.</w:t>
      </w:r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r w:rsidRPr="00A874B1">
        <w:rPr>
          <w:rFonts w:cs="Arial"/>
        </w:rPr>
        <w:t>7.2. По всем вопросам, не урегулированным настоящим Соглашением, но</w:t>
      </w:r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proofErr w:type="gramStart"/>
      <w:r w:rsidRPr="00A874B1">
        <w:rPr>
          <w:rFonts w:cs="Arial"/>
        </w:rPr>
        <w:t>возникающим</w:t>
      </w:r>
      <w:proofErr w:type="gramEnd"/>
      <w:r w:rsidRPr="00A874B1">
        <w:rPr>
          <w:rFonts w:cs="Arial"/>
        </w:rPr>
        <w:t xml:space="preserve"> в ходе его реализации, Стороны настоящего Соглашения будут</w:t>
      </w:r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r w:rsidRPr="00A874B1">
        <w:rPr>
          <w:rFonts w:cs="Arial"/>
        </w:rPr>
        <w:t>руководствоваться  действующим  законодательством.</w:t>
      </w:r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r w:rsidRPr="00A874B1">
        <w:rPr>
          <w:rFonts w:cs="Arial"/>
        </w:rPr>
        <w:t>7.3. Настоящее Соглашение составлено в 2 (двух) экземплярах, имеющих</w:t>
      </w:r>
    </w:p>
    <w:p w:rsidR="00A55E9F" w:rsidRPr="00A874B1" w:rsidRDefault="00A55E9F" w:rsidP="00A55E9F">
      <w:pPr>
        <w:spacing w:before="120" w:after="120"/>
        <w:jc w:val="both"/>
        <w:rPr>
          <w:rFonts w:cs="Arial"/>
        </w:rPr>
      </w:pPr>
      <w:r w:rsidRPr="00A874B1">
        <w:rPr>
          <w:rFonts w:cs="Arial"/>
        </w:rPr>
        <w:t>одинаковую юридическую силу, по одному – для каждой стороны.</w:t>
      </w:r>
    </w:p>
    <w:p w:rsidR="00A55E9F" w:rsidRPr="00A874B1" w:rsidRDefault="00A55E9F" w:rsidP="00A55E9F">
      <w:pPr>
        <w:spacing w:before="120" w:after="120"/>
        <w:jc w:val="center"/>
        <w:rPr>
          <w:rFonts w:cs="Arial"/>
          <w:b/>
          <w:bCs/>
        </w:rPr>
      </w:pPr>
      <w:r w:rsidRPr="00A874B1">
        <w:rPr>
          <w:rFonts w:cs="Arial"/>
          <w:b/>
          <w:bCs/>
        </w:rPr>
        <w:t>ЮРИДИЧЕСКИЕ АДРЕСА И БАНКОВСКИЕ РЕКВИЗИТЫ СТОРОН</w:t>
      </w:r>
    </w:p>
    <w:p w:rsidR="00A55E9F" w:rsidRPr="00A874B1" w:rsidRDefault="00A55E9F" w:rsidP="00A55E9F">
      <w:pPr>
        <w:shd w:val="clear" w:color="auto" w:fill="FFFFFF"/>
        <w:spacing w:line="274" w:lineRule="exact"/>
        <w:jc w:val="center"/>
        <w:rPr>
          <w:rFonts w:cs="Arial"/>
          <w:b/>
          <w:lang w:val="x-none" w:eastAsia="ar-SA"/>
        </w:rPr>
      </w:pPr>
      <w:r w:rsidRPr="00A874B1">
        <w:rPr>
          <w:rFonts w:cs="Arial"/>
          <w:b/>
          <w:lang w:val="x-none" w:eastAsia="ar-SA"/>
        </w:rPr>
        <w:t>ПОДПИСИ СТОРОН</w:t>
      </w:r>
    </w:p>
    <w:p w:rsidR="00A55E9F" w:rsidRPr="00A874B1" w:rsidRDefault="00A55E9F" w:rsidP="00A55E9F">
      <w:pPr>
        <w:shd w:val="clear" w:color="auto" w:fill="FFFFFF"/>
        <w:spacing w:line="274" w:lineRule="exact"/>
        <w:jc w:val="center"/>
        <w:rPr>
          <w:rFonts w:cs="Arial"/>
          <w:b/>
          <w:lang w:val="x-none"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46"/>
        <w:gridCol w:w="5247"/>
      </w:tblGrid>
      <w:tr w:rsidR="00A55E9F" w:rsidRPr="00A874B1" w:rsidTr="00A3127C">
        <w:tc>
          <w:tcPr>
            <w:tcW w:w="5246" w:type="dxa"/>
            <w:shd w:val="clear" w:color="auto" w:fill="auto"/>
          </w:tcPr>
          <w:p w:rsidR="00A55E9F" w:rsidRPr="00D023F1" w:rsidRDefault="00A55E9F" w:rsidP="00A3127C">
            <w:pPr>
              <w:shd w:val="clear" w:color="auto" w:fill="FFFFFF"/>
              <w:spacing w:line="274" w:lineRule="exact"/>
              <w:rPr>
                <w:rFonts w:cs="Arial"/>
                <w:color w:val="000000"/>
                <w:lang w:val="x-none" w:bidi="ru-RU"/>
              </w:rPr>
            </w:pPr>
            <w:r w:rsidRPr="00D023F1">
              <w:rPr>
                <w:rFonts w:cs="Arial"/>
                <w:color w:val="000000"/>
                <w:lang w:val="x-none" w:bidi="ru-RU"/>
              </w:rPr>
              <w:t xml:space="preserve">Администрация </w:t>
            </w:r>
            <w:proofErr w:type="spellStart"/>
            <w:r w:rsidRPr="00D023F1">
              <w:rPr>
                <w:rFonts w:cs="Arial"/>
                <w:color w:val="000000"/>
                <w:lang w:val="x-none" w:bidi="ru-RU"/>
              </w:rPr>
              <w:t>Щигровского</w:t>
            </w:r>
            <w:proofErr w:type="spellEnd"/>
            <w:r w:rsidRPr="00D023F1">
              <w:rPr>
                <w:rFonts w:cs="Arial"/>
                <w:color w:val="000000"/>
                <w:lang w:val="x-none" w:bidi="ru-RU"/>
              </w:rPr>
              <w:t xml:space="preserve"> района </w:t>
            </w:r>
            <w:r w:rsidRPr="00D023F1">
              <w:rPr>
                <w:rFonts w:cs="Arial"/>
                <w:color w:val="000000"/>
                <w:lang w:val="x-none" w:bidi="ru-RU"/>
              </w:rPr>
              <w:lastRenderedPageBreak/>
              <w:t>Курской области</w:t>
            </w:r>
          </w:p>
          <w:p w:rsidR="00A55E9F" w:rsidRPr="00D023F1" w:rsidRDefault="00A55E9F" w:rsidP="00A3127C">
            <w:pPr>
              <w:shd w:val="clear" w:color="auto" w:fill="FFFFFF"/>
              <w:spacing w:line="274" w:lineRule="exact"/>
              <w:rPr>
                <w:rFonts w:cs="Arial"/>
                <w:color w:val="000000"/>
                <w:lang w:val="x-none" w:bidi="ru-RU"/>
              </w:rPr>
            </w:pPr>
            <w:r w:rsidRPr="00D023F1">
              <w:rPr>
                <w:rFonts w:cs="Arial"/>
                <w:color w:val="000000"/>
                <w:lang w:val="x-none" w:bidi="ru-RU"/>
              </w:rPr>
              <w:t xml:space="preserve">Юридический адрес: </w:t>
            </w:r>
          </w:p>
          <w:p w:rsidR="00A55E9F" w:rsidRPr="00D023F1" w:rsidRDefault="00A55E9F" w:rsidP="00A3127C">
            <w:pPr>
              <w:shd w:val="clear" w:color="auto" w:fill="FFFFFF"/>
              <w:spacing w:line="274" w:lineRule="exact"/>
              <w:rPr>
                <w:rFonts w:cs="Arial"/>
                <w:color w:val="000000"/>
                <w:lang w:val="x-none" w:bidi="ru-RU"/>
              </w:rPr>
            </w:pPr>
            <w:r w:rsidRPr="00D023F1">
              <w:rPr>
                <w:rFonts w:cs="Arial"/>
                <w:color w:val="000000"/>
                <w:lang w:val="x-none" w:bidi="ru-RU"/>
              </w:rPr>
              <w:t xml:space="preserve">306530 Курская обл. г. Щигры, </w:t>
            </w:r>
          </w:p>
          <w:p w:rsidR="00A55E9F" w:rsidRPr="00D023F1" w:rsidRDefault="00A55E9F" w:rsidP="00A3127C">
            <w:pPr>
              <w:shd w:val="clear" w:color="auto" w:fill="FFFFFF"/>
              <w:spacing w:line="274" w:lineRule="exact"/>
              <w:rPr>
                <w:rFonts w:cs="Arial"/>
                <w:color w:val="000000"/>
                <w:lang w:val="x-none" w:bidi="ru-RU"/>
              </w:rPr>
            </w:pPr>
            <w:r w:rsidRPr="00D023F1">
              <w:rPr>
                <w:rFonts w:cs="Arial"/>
                <w:color w:val="000000"/>
                <w:lang w:val="x-none" w:bidi="ru-RU"/>
              </w:rPr>
              <w:t>ул. Октябрьская д. 35</w:t>
            </w:r>
          </w:p>
          <w:p w:rsidR="00A55E9F" w:rsidRPr="00D023F1" w:rsidRDefault="00A55E9F" w:rsidP="00A3127C">
            <w:pPr>
              <w:shd w:val="clear" w:color="auto" w:fill="FFFFFF"/>
              <w:spacing w:line="274" w:lineRule="exact"/>
              <w:rPr>
                <w:rFonts w:cs="Arial"/>
                <w:color w:val="000000"/>
                <w:lang w:val="x-none" w:bidi="ru-RU"/>
              </w:rPr>
            </w:pPr>
            <w:proofErr w:type="spellStart"/>
            <w:r w:rsidRPr="00D023F1">
              <w:rPr>
                <w:rFonts w:cs="Arial"/>
                <w:color w:val="000000"/>
                <w:lang w:val="x-none" w:bidi="ru-RU"/>
              </w:rPr>
              <w:t>тел,факс</w:t>
            </w:r>
            <w:proofErr w:type="spellEnd"/>
            <w:r w:rsidRPr="00D023F1">
              <w:rPr>
                <w:rFonts w:cs="Arial"/>
                <w:color w:val="000000"/>
                <w:lang w:val="x-none" w:bidi="ru-RU"/>
              </w:rPr>
              <w:t>. 8(47145) 4-22-74</w:t>
            </w:r>
          </w:p>
          <w:p w:rsidR="00A55E9F" w:rsidRPr="00D023F1" w:rsidRDefault="00A55E9F" w:rsidP="00A3127C">
            <w:pPr>
              <w:shd w:val="clear" w:color="auto" w:fill="FFFFFF"/>
              <w:spacing w:line="274" w:lineRule="exact"/>
              <w:rPr>
                <w:rFonts w:cs="Arial"/>
                <w:color w:val="000000"/>
                <w:lang w:val="x-none" w:bidi="ru-RU"/>
              </w:rPr>
            </w:pPr>
            <w:r w:rsidRPr="00D023F1">
              <w:rPr>
                <w:rFonts w:cs="Arial"/>
                <w:color w:val="000000"/>
                <w:lang w:val="x-none" w:bidi="ru-RU"/>
              </w:rPr>
              <w:t xml:space="preserve">Адрес электронной почты: badmshig@yandex.ru </w:t>
            </w:r>
          </w:p>
          <w:p w:rsidR="00A55E9F" w:rsidRPr="00D023F1" w:rsidRDefault="00A55E9F" w:rsidP="00A3127C">
            <w:pPr>
              <w:shd w:val="clear" w:color="auto" w:fill="FFFFFF"/>
              <w:spacing w:line="274" w:lineRule="exact"/>
              <w:rPr>
                <w:rFonts w:cs="Arial"/>
                <w:color w:val="000000"/>
                <w:lang w:val="x-none" w:bidi="ru-RU"/>
              </w:rPr>
            </w:pPr>
            <w:r w:rsidRPr="00D023F1">
              <w:rPr>
                <w:rFonts w:cs="Arial"/>
                <w:color w:val="000000"/>
                <w:lang w:val="x-none" w:bidi="ru-RU"/>
              </w:rPr>
              <w:t>ИНН 4628003191</w:t>
            </w:r>
            <w:r w:rsidRPr="00D023F1">
              <w:rPr>
                <w:rFonts w:cs="Arial"/>
                <w:color w:val="000000"/>
                <w:lang w:val="x-none" w:bidi="ru-RU"/>
              </w:rPr>
              <w:tab/>
            </w:r>
          </w:p>
          <w:p w:rsidR="00A55E9F" w:rsidRPr="00D023F1" w:rsidRDefault="00A55E9F" w:rsidP="00A3127C">
            <w:pPr>
              <w:shd w:val="clear" w:color="auto" w:fill="FFFFFF"/>
              <w:spacing w:line="274" w:lineRule="exact"/>
              <w:rPr>
                <w:rFonts w:cs="Arial"/>
                <w:color w:val="000000"/>
                <w:lang w:val="x-none" w:bidi="ru-RU"/>
              </w:rPr>
            </w:pPr>
            <w:r w:rsidRPr="00D023F1">
              <w:rPr>
                <w:rFonts w:cs="Arial"/>
                <w:color w:val="000000"/>
                <w:lang w:val="x-none" w:bidi="ru-RU"/>
              </w:rPr>
              <w:t>КПП 462801001</w:t>
            </w:r>
          </w:p>
          <w:p w:rsidR="00A55E9F" w:rsidRPr="00D023F1" w:rsidRDefault="00A55E9F" w:rsidP="00A3127C">
            <w:pPr>
              <w:shd w:val="clear" w:color="auto" w:fill="FFFFFF"/>
              <w:spacing w:line="274" w:lineRule="exact"/>
              <w:rPr>
                <w:rFonts w:cs="Arial"/>
                <w:color w:val="000000"/>
                <w:lang w:val="x-none" w:bidi="ru-RU"/>
              </w:rPr>
            </w:pPr>
            <w:r w:rsidRPr="00D023F1">
              <w:rPr>
                <w:rFonts w:cs="Arial"/>
                <w:color w:val="000000"/>
                <w:lang w:val="x-none" w:bidi="ru-RU"/>
              </w:rPr>
              <w:t>БИК 043807001</w:t>
            </w:r>
          </w:p>
          <w:p w:rsidR="00A55E9F" w:rsidRPr="00D023F1" w:rsidRDefault="00A55E9F" w:rsidP="00A3127C">
            <w:pPr>
              <w:shd w:val="clear" w:color="auto" w:fill="FFFFFF"/>
              <w:spacing w:line="274" w:lineRule="exact"/>
              <w:rPr>
                <w:rFonts w:cs="Arial"/>
                <w:color w:val="000000"/>
                <w:lang w:val="x-none" w:bidi="ru-RU"/>
              </w:rPr>
            </w:pPr>
            <w:r w:rsidRPr="00D023F1">
              <w:rPr>
                <w:rFonts w:cs="Arial"/>
                <w:color w:val="000000"/>
                <w:lang w:val="x-none" w:bidi="ru-RU"/>
              </w:rPr>
              <w:t>Управление федерального казначейства по Курской области</w:t>
            </w:r>
          </w:p>
          <w:p w:rsidR="00A55E9F" w:rsidRPr="00D023F1" w:rsidRDefault="00A55E9F" w:rsidP="00A3127C">
            <w:pPr>
              <w:shd w:val="clear" w:color="auto" w:fill="FFFFFF"/>
              <w:spacing w:line="274" w:lineRule="exact"/>
              <w:rPr>
                <w:rFonts w:cs="Arial"/>
                <w:color w:val="000000"/>
                <w:lang w:val="x-none" w:bidi="ru-RU"/>
              </w:rPr>
            </w:pPr>
            <w:r w:rsidRPr="00D023F1">
              <w:rPr>
                <w:rFonts w:cs="Arial"/>
                <w:color w:val="000000"/>
                <w:lang w:val="x-none" w:bidi="ru-RU"/>
              </w:rPr>
              <w:t>р/с 40102810545370000038</w:t>
            </w:r>
          </w:p>
          <w:p w:rsidR="00A55E9F" w:rsidRPr="00D023F1" w:rsidRDefault="00A55E9F" w:rsidP="00A3127C">
            <w:pPr>
              <w:shd w:val="clear" w:color="auto" w:fill="FFFFFF"/>
              <w:spacing w:line="274" w:lineRule="exact"/>
              <w:rPr>
                <w:rFonts w:cs="Arial"/>
                <w:color w:val="000000"/>
                <w:lang w:val="x-none" w:bidi="ru-RU"/>
              </w:rPr>
            </w:pPr>
            <w:r w:rsidRPr="00D023F1">
              <w:rPr>
                <w:rFonts w:cs="Arial"/>
                <w:color w:val="000000"/>
                <w:lang w:val="x-none" w:bidi="ru-RU"/>
              </w:rPr>
              <w:t xml:space="preserve">Банк получателя: ОТДЕЛЕНИЕ КУРСК БАНКА РОССИИ//УФК ПО КУРСКОЙ ОБЛАСТИ  </w:t>
            </w:r>
            <w:r w:rsidRPr="00D023F1">
              <w:rPr>
                <w:rFonts w:cs="Arial"/>
                <w:color w:val="000000"/>
                <w:lang w:bidi="ru-RU"/>
              </w:rPr>
              <w:t xml:space="preserve">      </w:t>
            </w:r>
            <w:r w:rsidRPr="00D023F1">
              <w:rPr>
                <w:rFonts w:cs="Arial"/>
                <w:color w:val="000000"/>
                <w:lang w:val="x-none" w:bidi="ru-RU"/>
              </w:rPr>
              <w:t>г. Курск</w:t>
            </w:r>
          </w:p>
          <w:p w:rsidR="00A55E9F" w:rsidRPr="00D023F1" w:rsidRDefault="00A55E9F" w:rsidP="00A3127C">
            <w:pPr>
              <w:shd w:val="clear" w:color="auto" w:fill="FFFFFF"/>
              <w:spacing w:line="274" w:lineRule="exact"/>
              <w:rPr>
                <w:rFonts w:cs="Arial"/>
                <w:color w:val="000000"/>
                <w:lang w:val="x-none" w:bidi="ru-RU"/>
              </w:rPr>
            </w:pPr>
            <w:r w:rsidRPr="00D023F1">
              <w:rPr>
                <w:rFonts w:cs="Arial"/>
                <w:color w:val="000000"/>
                <w:lang w:val="x-none" w:bidi="ru-RU"/>
              </w:rPr>
              <w:t xml:space="preserve"> Номер казначейского счета 03231643386500004400</w:t>
            </w:r>
          </w:p>
          <w:p w:rsidR="00A55E9F" w:rsidRPr="00D023F1" w:rsidRDefault="00A55E9F" w:rsidP="00A3127C">
            <w:pPr>
              <w:shd w:val="clear" w:color="auto" w:fill="FFFFFF"/>
              <w:spacing w:line="274" w:lineRule="exact"/>
              <w:rPr>
                <w:rFonts w:cs="Arial"/>
                <w:color w:val="000000"/>
                <w:lang w:val="x-none" w:bidi="ru-RU"/>
              </w:rPr>
            </w:pPr>
            <w:r w:rsidRPr="00D023F1">
              <w:rPr>
                <w:rFonts w:cs="Arial"/>
                <w:color w:val="000000"/>
                <w:lang w:val="x-none" w:bidi="ru-RU"/>
              </w:rPr>
              <w:t>БИК ТОФК 013807906</w:t>
            </w:r>
          </w:p>
          <w:p w:rsidR="00A55E9F" w:rsidRPr="00D023F1" w:rsidRDefault="00A55E9F" w:rsidP="00A3127C">
            <w:pPr>
              <w:shd w:val="clear" w:color="auto" w:fill="FFFFFF"/>
              <w:spacing w:line="274" w:lineRule="exact"/>
              <w:rPr>
                <w:rFonts w:cs="Arial"/>
                <w:color w:val="000000"/>
                <w:lang w:val="x-none" w:bidi="ru-RU"/>
              </w:rPr>
            </w:pPr>
            <w:r w:rsidRPr="00D023F1">
              <w:rPr>
                <w:rFonts w:cs="Arial"/>
                <w:color w:val="000000"/>
                <w:lang w:val="x-none" w:bidi="ru-RU"/>
              </w:rPr>
              <w:t xml:space="preserve">УФК по Курской области (Администрация </w:t>
            </w:r>
            <w:proofErr w:type="spellStart"/>
            <w:r w:rsidRPr="00D023F1">
              <w:rPr>
                <w:rFonts w:cs="Arial"/>
                <w:color w:val="000000"/>
                <w:lang w:val="x-none" w:bidi="ru-RU"/>
              </w:rPr>
              <w:t>Щигровского</w:t>
            </w:r>
            <w:proofErr w:type="spellEnd"/>
            <w:r w:rsidRPr="00D023F1">
              <w:rPr>
                <w:rFonts w:cs="Arial"/>
                <w:color w:val="000000"/>
                <w:lang w:val="x-none" w:bidi="ru-RU"/>
              </w:rPr>
              <w:t xml:space="preserve"> района Курской области</w:t>
            </w:r>
            <w:r w:rsidRPr="00D023F1">
              <w:rPr>
                <w:rFonts w:cs="Arial"/>
                <w:color w:val="000000"/>
                <w:lang w:bidi="ru-RU"/>
              </w:rPr>
              <w:t xml:space="preserve">          </w:t>
            </w:r>
            <w:r w:rsidRPr="00D023F1">
              <w:rPr>
                <w:rFonts w:cs="Arial"/>
                <w:color w:val="000000"/>
                <w:lang w:val="x-none" w:bidi="ru-RU"/>
              </w:rPr>
              <w:t xml:space="preserve">   Л/С 03443025500)</w:t>
            </w:r>
          </w:p>
          <w:p w:rsidR="00A55E9F" w:rsidRPr="00D023F1" w:rsidRDefault="00A55E9F" w:rsidP="00A3127C">
            <w:pPr>
              <w:spacing w:line="274" w:lineRule="exact"/>
              <w:rPr>
                <w:rFonts w:cs="Arial"/>
                <w:lang w:val="x-none" w:eastAsia="ar-SA"/>
              </w:rPr>
            </w:pPr>
            <w:r w:rsidRPr="00D023F1">
              <w:rPr>
                <w:rFonts w:cs="Arial"/>
                <w:color w:val="000000"/>
                <w:lang w:val="x-none" w:bidi="ru-RU"/>
              </w:rPr>
              <w:t>ОКТМО 38715000</w:t>
            </w:r>
          </w:p>
          <w:p w:rsidR="00A55E9F" w:rsidRPr="00D023F1" w:rsidRDefault="00A55E9F" w:rsidP="00A3127C">
            <w:pPr>
              <w:spacing w:line="274" w:lineRule="exact"/>
              <w:jc w:val="center"/>
              <w:rPr>
                <w:rFonts w:cs="Arial"/>
                <w:lang w:val="x-none" w:eastAsia="ar-SA"/>
              </w:rPr>
            </w:pPr>
          </w:p>
        </w:tc>
        <w:tc>
          <w:tcPr>
            <w:tcW w:w="5247" w:type="dxa"/>
            <w:shd w:val="clear" w:color="auto" w:fill="auto"/>
          </w:tcPr>
          <w:p w:rsidR="00A55E9F" w:rsidRPr="00D023F1" w:rsidRDefault="00A55E9F" w:rsidP="00A3127C">
            <w:pPr>
              <w:spacing w:line="274" w:lineRule="exact"/>
              <w:rPr>
                <w:rFonts w:cs="Arial"/>
                <w:lang w:val="x-none" w:eastAsia="ar-SA"/>
              </w:rPr>
            </w:pPr>
            <w:r w:rsidRPr="00D023F1">
              <w:rPr>
                <w:rFonts w:cs="Arial"/>
                <w:lang w:val="x-none" w:eastAsia="ar-SA"/>
              </w:rPr>
              <w:lastRenderedPageBreak/>
              <w:t xml:space="preserve">Администрация </w:t>
            </w:r>
            <w:proofErr w:type="spellStart"/>
            <w:r w:rsidRPr="00D023F1">
              <w:rPr>
                <w:rFonts w:cs="Arial"/>
                <w:lang w:eastAsia="ar-SA"/>
              </w:rPr>
              <w:t>Пригородненского</w:t>
            </w:r>
            <w:proofErr w:type="spellEnd"/>
            <w:r w:rsidRPr="00D023F1">
              <w:rPr>
                <w:rFonts w:cs="Arial"/>
                <w:lang w:val="x-none" w:eastAsia="ar-SA"/>
              </w:rPr>
              <w:t xml:space="preserve"> </w:t>
            </w:r>
            <w:r w:rsidRPr="00D023F1">
              <w:rPr>
                <w:rFonts w:cs="Arial"/>
                <w:lang w:eastAsia="ar-SA"/>
              </w:rPr>
              <w:lastRenderedPageBreak/>
              <w:t xml:space="preserve">сельсовета </w:t>
            </w:r>
            <w:r w:rsidRPr="00D023F1">
              <w:rPr>
                <w:rFonts w:cs="Arial"/>
                <w:lang w:val="x-none" w:eastAsia="ar-SA"/>
              </w:rPr>
              <w:t xml:space="preserve">Курской области </w:t>
            </w:r>
          </w:p>
          <w:p w:rsidR="00A55E9F" w:rsidRPr="00D023F1" w:rsidRDefault="00A55E9F" w:rsidP="00A3127C">
            <w:pPr>
              <w:spacing w:line="274" w:lineRule="exact"/>
              <w:rPr>
                <w:rFonts w:cs="Arial"/>
                <w:lang w:eastAsia="ar-SA"/>
              </w:rPr>
            </w:pPr>
            <w:r w:rsidRPr="00D023F1">
              <w:rPr>
                <w:rFonts w:cs="Arial"/>
                <w:lang w:val="x-none" w:eastAsia="ar-SA"/>
              </w:rPr>
              <w:t xml:space="preserve"> </w:t>
            </w:r>
            <w:proofErr w:type="gramStart"/>
            <w:r w:rsidRPr="00D023F1">
              <w:rPr>
                <w:rFonts w:cs="Arial"/>
                <w:lang w:eastAsia="ar-SA"/>
              </w:rPr>
              <w:t>л</w:t>
            </w:r>
            <w:proofErr w:type="gramEnd"/>
            <w:r w:rsidRPr="00D023F1">
              <w:rPr>
                <w:rFonts w:cs="Arial"/>
                <w:lang w:eastAsia="ar-SA"/>
              </w:rPr>
              <w:t>/ч с 04</w:t>
            </w:r>
          </w:p>
        </w:tc>
      </w:tr>
    </w:tbl>
    <w:p w:rsidR="00A55E9F" w:rsidRPr="00A874B1" w:rsidRDefault="00A55E9F" w:rsidP="00A55E9F">
      <w:pPr>
        <w:shd w:val="clear" w:color="auto" w:fill="FFFFFF"/>
        <w:spacing w:line="274" w:lineRule="exact"/>
        <w:jc w:val="center"/>
        <w:rPr>
          <w:rFonts w:cs="Arial"/>
          <w:b/>
          <w:lang w:val="x-none" w:eastAsia="ar-SA"/>
        </w:rPr>
      </w:pPr>
    </w:p>
    <w:tbl>
      <w:tblPr>
        <w:tblW w:w="9856" w:type="dxa"/>
        <w:tblLayout w:type="fixed"/>
        <w:tblLook w:val="0000" w:firstRow="0" w:lastRow="0" w:firstColumn="0" w:lastColumn="0" w:noHBand="0" w:noVBand="0"/>
      </w:tblPr>
      <w:tblGrid>
        <w:gridCol w:w="4361"/>
        <w:gridCol w:w="992"/>
        <w:gridCol w:w="4503"/>
      </w:tblGrid>
      <w:tr w:rsidR="00A55E9F" w:rsidRPr="00A874B1" w:rsidTr="00A3127C">
        <w:tc>
          <w:tcPr>
            <w:tcW w:w="4361" w:type="dxa"/>
            <w:shd w:val="clear" w:color="auto" w:fill="auto"/>
          </w:tcPr>
          <w:p w:rsidR="00A55E9F" w:rsidRPr="00A874B1" w:rsidRDefault="00A55E9F" w:rsidP="00A3127C">
            <w:pPr>
              <w:spacing w:line="274" w:lineRule="exact"/>
              <w:jc w:val="both"/>
              <w:rPr>
                <w:rFonts w:cs="Arial"/>
                <w:color w:val="000000"/>
                <w:lang w:bidi="ru-RU"/>
              </w:rPr>
            </w:pPr>
            <w:r w:rsidRPr="00A874B1">
              <w:rPr>
                <w:rFonts w:cs="Arial"/>
                <w:color w:val="000000"/>
                <w:lang w:bidi="ru-RU"/>
              </w:rPr>
              <w:t xml:space="preserve">Глава </w:t>
            </w:r>
            <w:proofErr w:type="spellStart"/>
            <w:r w:rsidRPr="00A874B1">
              <w:rPr>
                <w:rFonts w:cs="Arial"/>
                <w:color w:val="000000"/>
                <w:lang w:bidi="ru-RU"/>
              </w:rPr>
              <w:t>Щигровского</w:t>
            </w:r>
            <w:proofErr w:type="spellEnd"/>
            <w:r w:rsidRPr="00A874B1">
              <w:rPr>
                <w:rFonts w:cs="Arial"/>
                <w:color w:val="000000"/>
                <w:lang w:bidi="ru-RU"/>
              </w:rPr>
              <w:t xml:space="preserve"> района</w:t>
            </w:r>
          </w:p>
          <w:p w:rsidR="00A55E9F" w:rsidRPr="00A874B1" w:rsidRDefault="00A55E9F" w:rsidP="00A3127C">
            <w:pPr>
              <w:spacing w:line="274" w:lineRule="exact"/>
              <w:jc w:val="both"/>
              <w:rPr>
                <w:rFonts w:cs="Arial"/>
                <w:color w:val="000000"/>
                <w:lang w:bidi="ru-RU"/>
              </w:rPr>
            </w:pPr>
            <w:r w:rsidRPr="00A874B1">
              <w:rPr>
                <w:rFonts w:cs="Arial"/>
                <w:color w:val="000000"/>
                <w:lang w:bidi="ru-RU"/>
              </w:rPr>
              <w:t>Курской области</w:t>
            </w:r>
          </w:p>
        </w:tc>
        <w:tc>
          <w:tcPr>
            <w:tcW w:w="992" w:type="dxa"/>
            <w:shd w:val="clear" w:color="auto" w:fill="auto"/>
          </w:tcPr>
          <w:p w:rsidR="00A55E9F" w:rsidRPr="00A874B1" w:rsidRDefault="00A55E9F" w:rsidP="00A3127C">
            <w:pPr>
              <w:snapToGrid w:val="0"/>
              <w:spacing w:line="274" w:lineRule="exact"/>
              <w:jc w:val="both"/>
              <w:rPr>
                <w:rFonts w:cs="Arial"/>
                <w:color w:val="000000"/>
                <w:lang w:bidi="ru-RU"/>
              </w:rPr>
            </w:pPr>
          </w:p>
        </w:tc>
        <w:tc>
          <w:tcPr>
            <w:tcW w:w="4503" w:type="dxa"/>
            <w:shd w:val="clear" w:color="auto" w:fill="auto"/>
          </w:tcPr>
          <w:p w:rsidR="00A55E9F" w:rsidRPr="00A874B1" w:rsidRDefault="00A55E9F" w:rsidP="00A3127C">
            <w:pPr>
              <w:spacing w:line="274" w:lineRule="exact"/>
              <w:jc w:val="both"/>
              <w:rPr>
                <w:rFonts w:cs="Arial"/>
                <w:lang w:val="x-none" w:eastAsia="ar-SA"/>
              </w:rPr>
            </w:pPr>
            <w:r w:rsidRPr="00A874B1">
              <w:rPr>
                <w:rFonts w:cs="Arial"/>
                <w:color w:val="000000"/>
                <w:lang w:bidi="ru-RU"/>
              </w:rPr>
              <w:t xml:space="preserve">Глава </w:t>
            </w:r>
            <w:proofErr w:type="spellStart"/>
            <w:r w:rsidRPr="00A874B1">
              <w:rPr>
                <w:rFonts w:cs="Arial"/>
                <w:color w:val="000000"/>
                <w:lang w:bidi="ru-RU"/>
              </w:rPr>
              <w:t>Пригородненского</w:t>
            </w:r>
            <w:proofErr w:type="spellEnd"/>
            <w:r w:rsidRPr="00A874B1">
              <w:rPr>
                <w:rFonts w:cs="Arial"/>
                <w:color w:val="000000"/>
                <w:lang w:bidi="ru-RU"/>
              </w:rPr>
              <w:t xml:space="preserve"> сельсовета </w:t>
            </w:r>
            <w:proofErr w:type="spellStart"/>
            <w:r w:rsidRPr="00A874B1">
              <w:rPr>
                <w:rFonts w:cs="Arial"/>
                <w:color w:val="000000"/>
                <w:lang w:bidi="ru-RU"/>
              </w:rPr>
              <w:t>Щигровского</w:t>
            </w:r>
            <w:proofErr w:type="spellEnd"/>
            <w:r w:rsidRPr="00A874B1">
              <w:rPr>
                <w:rFonts w:cs="Arial"/>
                <w:color w:val="000000"/>
                <w:lang w:bidi="ru-RU"/>
              </w:rPr>
              <w:t xml:space="preserve"> района Курской области</w:t>
            </w:r>
          </w:p>
        </w:tc>
      </w:tr>
      <w:tr w:rsidR="00A55E9F" w:rsidRPr="00A874B1" w:rsidTr="00A3127C">
        <w:tc>
          <w:tcPr>
            <w:tcW w:w="4361" w:type="dxa"/>
            <w:shd w:val="clear" w:color="auto" w:fill="auto"/>
          </w:tcPr>
          <w:p w:rsidR="00A55E9F" w:rsidRPr="00A874B1" w:rsidRDefault="00A55E9F" w:rsidP="00A3127C">
            <w:pPr>
              <w:snapToGrid w:val="0"/>
              <w:spacing w:line="274" w:lineRule="exact"/>
              <w:jc w:val="both"/>
              <w:rPr>
                <w:rFonts w:cs="Arial"/>
                <w:color w:val="000000"/>
                <w:lang w:bidi="ru-RU"/>
              </w:rPr>
            </w:pPr>
          </w:p>
        </w:tc>
        <w:tc>
          <w:tcPr>
            <w:tcW w:w="992" w:type="dxa"/>
            <w:shd w:val="clear" w:color="auto" w:fill="auto"/>
          </w:tcPr>
          <w:p w:rsidR="00A55E9F" w:rsidRPr="00A874B1" w:rsidRDefault="00A55E9F" w:rsidP="00A3127C">
            <w:pPr>
              <w:snapToGrid w:val="0"/>
              <w:spacing w:line="274" w:lineRule="exact"/>
              <w:jc w:val="both"/>
              <w:rPr>
                <w:rFonts w:cs="Arial"/>
                <w:color w:val="000000"/>
                <w:lang w:bidi="ru-RU"/>
              </w:rPr>
            </w:pPr>
          </w:p>
        </w:tc>
        <w:tc>
          <w:tcPr>
            <w:tcW w:w="4503" w:type="dxa"/>
            <w:shd w:val="clear" w:color="auto" w:fill="auto"/>
          </w:tcPr>
          <w:p w:rsidR="00A55E9F" w:rsidRPr="00A874B1" w:rsidRDefault="00A55E9F" w:rsidP="00A3127C">
            <w:pPr>
              <w:snapToGrid w:val="0"/>
              <w:spacing w:line="274" w:lineRule="exact"/>
              <w:jc w:val="both"/>
              <w:rPr>
                <w:rFonts w:cs="Arial"/>
                <w:color w:val="000000"/>
                <w:lang w:bidi="ru-RU"/>
              </w:rPr>
            </w:pPr>
          </w:p>
        </w:tc>
      </w:tr>
      <w:tr w:rsidR="00A55E9F" w:rsidRPr="00A874B1" w:rsidTr="00A3127C">
        <w:tc>
          <w:tcPr>
            <w:tcW w:w="4361" w:type="dxa"/>
            <w:shd w:val="clear" w:color="auto" w:fill="auto"/>
          </w:tcPr>
          <w:p w:rsidR="00A55E9F" w:rsidRPr="00A874B1" w:rsidRDefault="00A55E9F" w:rsidP="00A3127C">
            <w:pPr>
              <w:spacing w:line="274" w:lineRule="exact"/>
              <w:jc w:val="both"/>
              <w:rPr>
                <w:rFonts w:cs="Arial"/>
                <w:color w:val="000000"/>
                <w:lang w:bidi="ru-RU"/>
              </w:rPr>
            </w:pPr>
            <w:r w:rsidRPr="00A874B1">
              <w:rPr>
                <w:rFonts w:cs="Arial"/>
                <w:color w:val="000000"/>
                <w:lang w:bidi="ru-RU"/>
              </w:rPr>
              <w:t>______________</w:t>
            </w:r>
            <w:proofErr w:type="spellStart"/>
            <w:r w:rsidRPr="00A874B1">
              <w:rPr>
                <w:rFonts w:cs="Arial"/>
                <w:color w:val="000000"/>
                <w:lang w:bidi="ru-RU"/>
              </w:rPr>
              <w:t>Ю.И.Астахов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55E9F" w:rsidRPr="00A874B1" w:rsidRDefault="00A55E9F" w:rsidP="00A3127C">
            <w:pPr>
              <w:snapToGrid w:val="0"/>
              <w:spacing w:line="274" w:lineRule="exact"/>
              <w:jc w:val="both"/>
              <w:rPr>
                <w:rFonts w:cs="Arial"/>
                <w:color w:val="000000"/>
                <w:lang w:bidi="ru-RU"/>
              </w:rPr>
            </w:pPr>
          </w:p>
        </w:tc>
        <w:tc>
          <w:tcPr>
            <w:tcW w:w="4503" w:type="dxa"/>
            <w:shd w:val="clear" w:color="auto" w:fill="auto"/>
          </w:tcPr>
          <w:p w:rsidR="00A55E9F" w:rsidRPr="00A874B1" w:rsidRDefault="00A55E9F" w:rsidP="00A3127C">
            <w:pPr>
              <w:spacing w:line="274" w:lineRule="exact"/>
              <w:jc w:val="both"/>
              <w:rPr>
                <w:rFonts w:cs="Arial"/>
                <w:color w:val="000000"/>
                <w:lang w:bidi="ru-RU"/>
              </w:rPr>
            </w:pPr>
            <w:r w:rsidRPr="00A874B1">
              <w:rPr>
                <w:rFonts w:cs="Arial"/>
                <w:color w:val="000000"/>
                <w:lang w:bidi="ru-RU"/>
              </w:rPr>
              <w:t>________________В.И. Воронин</w:t>
            </w:r>
          </w:p>
          <w:p w:rsidR="00A55E9F" w:rsidRPr="00A874B1" w:rsidRDefault="00A55E9F" w:rsidP="00A3127C">
            <w:pPr>
              <w:spacing w:line="274" w:lineRule="exact"/>
              <w:jc w:val="both"/>
              <w:rPr>
                <w:rFonts w:cs="Arial"/>
                <w:color w:val="000000"/>
                <w:lang w:bidi="ru-RU"/>
              </w:rPr>
            </w:pPr>
          </w:p>
          <w:p w:rsidR="00A55E9F" w:rsidRPr="00A874B1" w:rsidRDefault="00A55E9F" w:rsidP="00A3127C">
            <w:pPr>
              <w:spacing w:line="274" w:lineRule="exact"/>
              <w:jc w:val="both"/>
              <w:rPr>
                <w:rFonts w:cs="Arial"/>
                <w:color w:val="000000"/>
                <w:lang w:bidi="ru-RU"/>
              </w:rPr>
            </w:pPr>
          </w:p>
          <w:p w:rsidR="00A55E9F" w:rsidRPr="00A874B1" w:rsidRDefault="00A55E9F" w:rsidP="00A3127C">
            <w:pPr>
              <w:spacing w:line="274" w:lineRule="exact"/>
              <w:jc w:val="both"/>
              <w:rPr>
                <w:rFonts w:cs="Arial"/>
                <w:color w:val="000000"/>
                <w:lang w:bidi="ru-RU"/>
              </w:rPr>
            </w:pPr>
          </w:p>
          <w:p w:rsidR="00A55E9F" w:rsidRPr="00A874B1" w:rsidRDefault="00A55E9F" w:rsidP="00A3127C">
            <w:pPr>
              <w:spacing w:line="274" w:lineRule="exact"/>
              <w:jc w:val="both"/>
              <w:rPr>
                <w:rFonts w:cs="Arial"/>
                <w:color w:val="000000"/>
                <w:lang w:bidi="ru-RU"/>
              </w:rPr>
            </w:pPr>
          </w:p>
          <w:p w:rsidR="00A55E9F" w:rsidRPr="00A874B1" w:rsidRDefault="00A55E9F" w:rsidP="00A3127C">
            <w:pPr>
              <w:spacing w:line="274" w:lineRule="exact"/>
              <w:jc w:val="both"/>
              <w:rPr>
                <w:rFonts w:cs="Arial"/>
                <w:color w:val="000000"/>
                <w:lang w:bidi="ru-RU"/>
              </w:rPr>
            </w:pPr>
          </w:p>
          <w:p w:rsidR="00A55E9F" w:rsidRPr="00A874B1" w:rsidRDefault="00A55E9F" w:rsidP="00A3127C">
            <w:pPr>
              <w:spacing w:line="274" w:lineRule="exact"/>
              <w:jc w:val="both"/>
              <w:rPr>
                <w:rFonts w:cs="Arial"/>
                <w:color w:val="000000"/>
                <w:lang w:bidi="ru-RU"/>
              </w:rPr>
            </w:pPr>
          </w:p>
          <w:p w:rsidR="00A55E9F" w:rsidRPr="00A874B1" w:rsidRDefault="00A55E9F" w:rsidP="00A3127C">
            <w:pPr>
              <w:spacing w:line="274" w:lineRule="exact"/>
              <w:jc w:val="both"/>
              <w:rPr>
                <w:rFonts w:cs="Arial"/>
                <w:color w:val="000000"/>
                <w:lang w:bidi="ru-RU"/>
              </w:rPr>
            </w:pPr>
          </w:p>
          <w:p w:rsidR="00A55E9F" w:rsidRPr="00A874B1" w:rsidRDefault="00A55E9F" w:rsidP="00A3127C">
            <w:pPr>
              <w:spacing w:line="274" w:lineRule="exact"/>
              <w:jc w:val="both"/>
              <w:rPr>
                <w:rFonts w:cs="Arial"/>
                <w:color w:val="000000"/>
                <w:lang w:bidi="ru-RU"/>
              </w:rPr>
            </w:pPr>
          </w:p>
          <w:p w:rsidR="00A55E9F" w:rsidRPr="00A874B1" w:rsidRDefault="00A55E9F" w:rsidP="00A3127C">
            <w:pPr>
              <w:spacing w:line="274" w:lineRule="exact"/>
              <w:jc w:val="both"/>
              <w:rPr>
                <w:rFonts w:cs="Arial"/>
                <w:color w:val="000000"/>
                <w:lang w:bidi="ru-RU"/>
              </w:rPr>
            </w:pPr>
          </w:p>
          <w:p w:rsidR="00A55E9F" w:rsidRPr="00A874B1" w:rsidRDefault="00A55E9F" w:rsidP="00A3127C">
            <w:pPr>
              <w:spacing w:line="274" w:lineRule="exact"/>
              <w:jc w:val="both"/>
              <w:rPr>
                <w:rFonts w:cs="Arial"/>
                <w:color w:val="000000"/>
                <w:lang w:bidi="ru-RU"/>
              </w:rPr>
            </w:pPr>
          </w:p>
          <w:p w:rsidR="00A55E9F" w:rsidRPr="00A874B1" w:rsidRDefault="00A55E9F" w:rsidP="00A3127C">
            <w:pPr>
              <w:spacing w:line="274" w:lineRule="exact"/>
              <w:jc w:val="both"/>
              <w:rPr>
                <w:rFonts w:cs="Arial"/>
                <w:color w:val="000000"/>
                <w:lang w:bidi="ru-RU"/>
              </w:rPr>
            </w:pPr>
          </w:p>
          <w:p w:rsidR="00A55E9F" w:rsidRPr="00A874B1" w:rsidRDefault="00A55E9F" w:rsidP="00A3127C">
            <w:pPr>
              <w:spacing w:line="274" w:lineRule="exact"/>
              <w:jc w:val="both"/>
              <w:rPr>
                <w:rFonts w:cs="Arial"/>
                <w:color w:val="000000"/>
                <w:lang w:bidi="ru-RU"/>
              </w:rPr>
            </w:pPr>
          </w:p>
          <w:p w:rsidR="00A55E9F" w:rsidRPr="00A874B1" w:rsidRDefault="00A55E9F" w:rsidP="00A3127C">
            <w:pPr>
              <w:spacing w:line="274" w:lineRule="exact"/>
              <w:jc w:val="both"/>
              <w:rPr>
                <w:rFonts w:cs="Arial"/>
                <w:color w:val="000000"/>
                <w:lang w:bidi="ru-RU"/>
              </w:rPr>
            </w:pPr>
          </w:p>
          <w:p w:rsidR="00A55E9F" w:rsidRPr="00A874B1" w:rsidRDefault="00A55E9F" w:rsidP="00A3127C">
            <w:pPr>
              <w:spacing w:line="274" w:lineRule="exact"/>
              <w:jc w:val="both"/>
              <w:rPr>
                <w:rFonts w:cs="Arial"/>
                <w:color w:val="000000"/>
                <w:lang w:bidi="ru-RU"/>
              </w:rPr>
            </w:pPr>
          </w:p>
          <w:p w:rsidR="00A55E9F" w:rsidRPr="00A874B1" w:rsidRDefault="00A55E9F" w:rsidP="00A3127C">
            <w:pPr>
              <w:spacing w:line="274" w:lineRule="exact"/>
              <w:jc w:val="both"/>
              <w:rPr>
                <w:rFonts w:cs="Arial"/>
                <w:color w:val="000000"/>
                <w:lang w:bidi="ru-RU"/>
              </w:rPr>
            </w:pPr>
          </w:p>
          <w:p w:rsidR="00A55E9F" w:rsidRPr="00A874B1" w:rsidRDefault="00A55E9F" w:rsidP="00A3127C">
            <w:pPr>
              <w:spacing w:line="274" w:lineRule="exact"/>
              <w:jc w:val="both"/>
              <w:rPr>
                <w:rFonts w:cs="Arial"/>
                <w:color w:val="000000"/>
                <w:lang w:bidi="ru-RU"/>
              </w:rPr>
            </w:pPr>
          </w:p>
          <w:p w:rsidR="00A55E9F" w:rsidRPr="00A874B1" w:rsidRDefault="00A55E9F" w:rsidP="00A3127C">
            <w:pPr>
              <w:spacing w:line="274" w:lineRule="exact"/>
              <w:jc w:val="both"/>
              <w:rPr>
                <w:rFonts w:cs="Arial"/>
                <w:color w:val="000000"/>
                <w:lang w:bidi="ru-RU"/>
              </w:rPr>
            </w:pPr>
          </w:p>
          <w:p w:rsidR="00A55E9F" w:rsidRPr="00A874B1" w:rsidRDefault="00A55E9F" w:rsidP="00A3127C">
            <w:pPr>
              <w:spacing w:line="274" w:lineRule="exact"/>
              <w:jc w:val="both"/>
              <w:rPr>
                <w:rFonts w:cs="Arial"/>
                <w:color w:val="000000"/>
                <w:lang w:bidi="ru-RU"/>
              </w:rPr>
            </w:pPr>
          </w:p>
          <w:p w:rsidR="00A55E9F" w:rsidRPr="00A874B1" w:rsidRDefault="00A55E9F" w:rsidP="00A3127C">
            <w:pPr>
              <w:spacing w:line="274" w:lineRule="exact"/>
              <w:jc w:val="both"/>
              <w:rPr>
                <w:rFonts w:cs="Arial"/>
                <w:color w:val="000000"/>
                <w:lang w:bidi="ru-RU"/>
              </w:rPr>
            </w:pPr>
          </w:p>
          <w:p w:rsidR="00A55E9F" w:rsidRPr="00A874B1" w:rsidRDefault="00A55E9F" w:rsidP="00A3127C">
            <w:pPr>
              <w:spacing w:line="274" w:lineRule="exact"/>
              <w:jc w:val="both"/>
              <w:rPr>
                <w:rFonts w:cs="Arial"/>
                <w:color w:val="000000"/>
                <w:lang w:bidi="ru-RU"/>
              </w:rPr>
            </w:pPr>
          </w:p>
          <w:p w:rsidR="00A55E9F" w:rsidRPr="00A874B1" w:rsidRDefault="00A55E9F" w:rsidP="00A3127C">
            <w:pPr>
              <w:spacing w:line="274" w:lineRule="exact"/>
              <w:jc w:val="both"/>
              <w:rPr>
                <w:rFonts w:cs="Arial"/>
                <w:color w:val="000000"/>
                <w:lang w:bidi="ru-RU"/>
              </w:rPr>
            </w:pPr>
          </w:p>
          <w:p w:rsidR="00A55E9F" w:rsidRPr="00A874B1" w:rsidRDefault="00A55E9F" w:rsidP="00A3127C">
            <w:pPr>
              <w:spacing w:line="274" w:lineRule="exact"/>
              <w:jc w:val="both"/>
              <w:rPr>
                <w:rFonts w:cs="Arial"/>
                <w:color w:val="000000"/>
                <w:lang w:bidi="ru-RU"/>
              </w:rPr>
            </w:pPr>
          </w:p>
          <w:p w:rsidR="00A55E9F" w:rsidRPr="00A874B1" w:rsidRDefault="00A55E9F" w:rsidP="00A3127C">
            <w:pPr>
              <w:spacing w:line="274" w:lineRule="exact"/>
              <w:jc w:val="both"/>
              <w:rPr>
                <w:rFonts w:cs="Arial"/>
                <w:color w:val="000000"/>
                <w:lang w:bidi="ru-RU"/>
              </w:rPr>
            </w:pPr>
          </w:p>
          <w:p w:rsidR="00A55E9F" w:rsidRPr="00A874B1" w:rsidRDefault="00A55E9F" w:rsidP="00A3127C">
            <w:pPr>
              <w:spacing w:line="274" w:lineRule="exact"/>
              <w:jc w:val="both"/>
              <w:rPr>
                <w:rFonts w:cs="Arial"/>
                <w:color w:val="000000"/>
                <w:lang w:bidi="ru-RU"/>
              </w:rPr>
            </w:pPr>
          </w:p>
        </w:tc>
      </w:tr>
    </w:tbl>
    <w:p w:rsidR="00A55E9F" w:rsidRPr="00A874B1" w:rsidRDefault="00A55E9F" w:rsidP="00A55E9F">
      <w:pPr>
        <w:pStyle w:val="11"/>
        <w:keepNext/>
        <w:keepLines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A874B1">
        <w:rPr>
          <w:rFonts w:ascii="Arial" w:hAnsi="Arial" w:cs="Arial"/>
          <w:b w:val="0"/>
          <w:sz w:val="24"/>
          <w:szCs w:val="24"/>
          <w:lang w:val="en-US"/>
        </w:rPr>
        <w:lastRenderedPageBreak/>
        <w:t xml:space="preserve">                                                                                                                          </w:t>
      </w:r>
      <w:r w:rsidRPr="00A874B1">
        <w:rPr>
          <w:rFonts w:ascii="Arial" w:hAnsi="Arial" w:cs="Arial"/>
          <w:b w:val="0"/>
          <w:sz w:val="24"/>
          <w:szCs w:val="24"/>
        </w:rPr>
        <w:t>Приложение №1</w:t>
      </w:r>
    </w:p>
    <w:p w:rsidR="00A55E9F" w:rsidRPr="00A874B1" w:rsidRDefault="00A55E9F" w:rsidP="00A55E9F">
      <w:pPr>
        <w:jc w:val="right"/>
        <w:rPr>
          <w:rFonts w:cs="Arial"/>
          <w:bCs/>
          <w:sz w:val="20"/>
          <w:szCs w:val="20"/>
        </w:rPr>
      </w:pPr>
      <w:r w:rsidRPr="00A874B1">
        <w:rPr>
          <w:rFonts w:cs="Arial"/>
          <w:bCs/>
          <w:sz w:val="20"/>
          <w:szCs w:val="20"/>
        </w:rPr>
        <w:t>к Соглашению о предоставлении в 2024 году иных межбюджетных трансфертов из бюджета</w:t>
      </w:r>
    </w:p>
    <w:p w:rsidR="00A55E9F" w:rsidRPr="00A874B1" w:rsidRDefault="00A55E9F" w:rsidP="00A55E9F">
      <w:pPr>
        <w:jc w:val="right"/>
        <w:rPr>
          <w:rFonts w:cs="Arial"/>
          <w:bCs/>
          <w:sz w:val="20"/>
          <w:szCs w:val="20"/>
        </w:rPr>
      </w:pPr>
      <w:r w:rsidRPr="00A874B1">
        <w:rPr>
          <w:rFonts w:cs="Arial"/>
          <w:bCs/>
          <w:sz w:val="20"/>
          <w:szCs w:val="20"/>
        </w:rPr>
        <w:t>муниципального района  «</w:t>
      </w:r>
      <w:proofErr w:type="spellStart"/>
      <w:r w:rsidRPr="00A874B1">
        <w:rPr>
          <w:rFonts w:cs="Arial"/>
          <w:bCs/>
          <w:sz w:val="20"/>
          <w:szCs w:val="20"/>
        </w:rPr>
        <w:t>Щигровский</w:t>
      </w:r>
      <w:proofErr w:type="spellEnd"/>
      <w:r w:rsidRPr="00A874B1">
        <w:rPr>
          <w:rFonts w:cs="Arial"/>
          <w:bCs/>
          <w:sz w:val="20"/>
          <w:szCs w:val="20"/>
        </w:rPr>
        <w:t xml:space="preserve"> район» Курской области  бюджету</w:t>
      </w:r>
    </w:p>
    <w:p w:rsidR="00A55E9F" w:rsidRPr="00A874B1" w:rsidRDefault="00A55E9F" w:rsidP="00A55E9F">
      <w:pPr>
        <w:jc w:val="right"/>
        <w:rPr>
          <w:rFonts w:cs="Arial"/>
          <w:bCs/>
          <w:sz w:val="20"/>
          <w:szCs w:val="20"/>
        </w:rPr>
      </w:pPr>
      <w:r w:rsidRPr="00A874B1">
        <w:rPr>
          <w:rFonts w:cs="Arial"/>
          <w:bCs/>
          <w:sz w:val="20"/>
          <w:szCs w:val="20"/>
        </w:rPr>
        <w:t>муниципального  образования «</w:t>
      </w:r>
      <w:proofErr w:type="spellStart"/>
      <w:r w:rsidRPr="00A874B1">
        <w:rPr>
          <w:rFonts w:cs="Arial"/>
          <w:bCs/>
          <w:sz w:val="20"/>
          <w:szCs w:val="20"/>
        </w:rPr>
        <w:t>Прпгородненский</w:t>
      </w:r>
      <w:proofErr w:type="spellEnd"/>
      <w:r w:rsidRPr="00A874B1">
        <w:rPr>
          <w:rFonts w:cs="Arial"/>
          <w:bCs/>
          <w:sz w:val="20"/>
          <w:szCs w:val="20"/>
        </w:rPr>
        <w:t xml:space="preserve"> сельсовет» </w:t>
      </w:r>
      <w:proofErr w:type="spellStart"/>
      <w:r w:rsidRPr="00A874B1">
        <w:rPr>
          <w:rFonts w:cs="Arial"/>
          <w:bCs/>
          <w:sz w:val="20"/>
          <w:szCs w:val="20"/>
        </w:rPr>
        <w:t>Щигровского</w:t>
      </w:r>
      <w:proofErr w:type="spellEnd"/>
      <w:r w:rsidRPr="00A874B1">
        <w:rPr>
          <w:rFonts w:cs="Arial"/>
          <w:bCs/>
          <w:sz w:val="20"/>
          <w:szCs w:val="20"/>
        </w:rPr>
        <w:t xml:space="preserve"> района Курской области на передачу части полномочий от муниципального района «</w:t>
      </w:r>
      <w:proofErr w:type="spellStart"/>
      <w:r w:rsidRPr="00A874B1">
        <w:rPr>
          <w:rFonts w:cs="Arial"/>
          <w:bCs/>
          <w:sz w:val="20"/>
          <w:szCs w:val="20"/>
        </w:rPr>
        <w:t>Щигровский</w:t>
      </w:r>
      <w:proofErr w:type="spellEnd"/>
      <w:r w:rsidRPr="00A874B1">
        <w:rPr>
          <w:rFonts w:cs="Arial"/>
          <w:bCs/>
          <w:sz w:val="20"/>
          <w:szCs w:val="20"/>
        </w:rPr>
        <w:t xml:space="preserve"> район» Курской области муниципальному образованию «</w:t>
      </w:r>
      <w:proofErr w:type="spellStart"/>
      <w:r w:rsidRPr="00A874B1">
        <w:rPr>
          <w:rFonts w:cs="Arial"/>
          <w:bCs/>
          <w:sz w:val="20"/>
          <w:szCs w:val="20"/>
        </w:rPr>
        <w:t>Пригородненский</w:t>
      </w:r>
      <w:proofErr w:type="spellEnd"/>
      <w:r w:rsidRPr="00A874B1">
        <w:rPr>
          <w:rFonts w:cs="Arial"/>
          <w:bCs/>
          <w:sz w:val="20"/>
          <w:szCs w:val="20"/>
        </w:rPr>
        <w:t xml:space="preserve"> сельсовет» </w:t>
      </w:r>
      <w:proofErr w:type="spellStart"/>
      <w:r w:rsidRPr="00A874B1">
        <w:rPr>
          <w:rFonts w:cs="Arial"/>
          <w:bCs/>
          <w:sz w:val="20"/>
          <w:szCs w:val="20"/>
        </w:rPr>
        <w:t>Щигровского</w:t>
      </w:r>
      <w:proofErr w:type="spellEnd"/>
      <w:r w:rsidRPr="00A874B1">
        <w:rPr>
          <w:rFonts w:cs="Arial"/>
          <w:bCs/>
          <w:sz w:val="20"/>
          <w:szCs w:val="20"/>
        </w:rPr>
        <w:t xml:space="preserve"> района Курской области</w:t>
      </w:r>
    </w:p>
    <w:p w:rsidR="00A55E9F" w:rsidRPr="00A874B1" w:rsidRDefault="00A55E9F" w:rsidP="00A55E9F">
      <w:pPr>
        <w:jc w:val="center"/>
        <w:rPr>
          <w:rFonts w:cs="Arial"/>
          <w:bCs/>
          <w:sz w:val="20"/>
          <w:szCs w:val="20"/>
        </w:rPr>
      </w:pPr>
      <w:r w:rsidRPr="00A874B1">
        <w:rPr>
          <w:rFonts w:cs="Arial"/>
          <w:bCs/>
        </w:rPr>
        <w:t>ПОРЯДОК</w:t>
      </w:r>
    </w:p>
    <w:p w:rsidR="00A55E9F" w:rsidRPr="00A874B1" w:rsidRDefault="00A55E9F" w:rsidP="00A55E9F">
      <w:pPr>
        <w:jc w:val="center"/>
        <w:rPr>
          <w:rFonts w:cs="Arial"/>
          <w:bCs/>
        </w:rPr>
      </w:pPr>
      <w:r w:rsidRPr="00A874B1">
        <w:rPr>
          <w:rFonts w:cs="Arial"/>
          <w:bCs/>
        </w:rPr>
        <w:t xml:space="preserve">расчета иных межбюджетных трансфертов по выполнению полномочий </w:t>
      </w:r>
      <w:r w:rsidRPr="00A874B1">
        <w:rPr>
          <w:rFonts w:cs="Arial"/>
        </w:rPr>
        <w:t>подготовке текстового и графического описания местоположения границ населенных пунктов</w:t>
      </w:r>
      <w:r w:rsidRPr="00A874B1">
        <w:rPr>
          <w:rFonts w:cs="Arial"/>
          <w:bCs/>
        </w:rPr>
        <w:t xml:space="preserve"> муниципальных образований </w:t>
      </w:r>
      <w:proofErr w:type="spellStart"/>
      <w:r w:rsidRPr="00A874B1">
        <w:rPr>
          <w:rFonts w:cs="Arial"/>
          <w:bCs/>
        </w:rPr>
        <w:t>Щигровского</w:t>
      </w:r>
      <w:proofErr w:type="spellEnd"/>
      <w:r w:rsidRPr="00A874B1">
        <w:rPr>
          <w:rFonts w:cs="Arial"/>
          <w:bCs/>
        </w:rPr>
        <w:t xml:space="preserve"> района Курской области</w:t>
      </w:r>
    </w:p>
    <w:p w:rsidR="00A55E9F" w:rsidRPr="00A874B1" w:rsidRDefault="00A55E9F" w:rsidP="00A55E9F">
      <w:pPr>
        <w:ind w:firstLine="708"/>
        <w:jc w:val="both"/>
        <w:rPr>
          <w:rFonts w:cs="Arial"/>
          <w:bCs/>
        </w:rPr>
      </w:pPr>
      <w:r w:rsidRPr="00A874B1">
        <w:rPr>
          <w:rFonts w:cs="Arial"/>
          <w:bCs/>
        </w:rPr>
        <w:t>1.Общий размер межбюджетного трансферта определяется по формуле:</w:t>
      </w:r>
    </w:p>
    <w:p w:rsidR="00A55E9F" w:rsidRPr="00A874B1" w:rsidRDefault="00A55E9F" w:rsidP="00A55E9F">
      <w:pPr>
        <w:ind w:firstLine="708"/>
        <w:jc w:val="both"/>
        <w:rPr>
          <w:rFonts w:cs="Arial"/>
          <w:bCs/>
        </w:rPr>
      </w:pPr>
      <w:r w:rsidRPr="00A874B1">
        <w:rPr>
          <w:rFonts w:cs="Arial"/>
          <w:bCs/>
        </w:rPr>
        <w:t xml:space="preserve">ОРТ= </w:t>
      </w:r>
      <w:proofErr w:type="spellStart"/>
      <w:r w:rsidRPr="00A874B1">
        <w:rPr>
          <w:rFonts w:cs="Arial"/>
          <w:bCs/>
        </w:rPr>
        <w:t>Дч</w:t>
      </w:r>
      <w:proofErr w:type="spellEnd"/>
      <w:r w:rsidRPr="00A874B1">
        <w:rPr>
          <w:rFonts w:cs="Arial"/>
          <w:bCs/>
        </w:rPr>
        <w:t xml:space="preserve"> Х Норм, где:</w:t>
      </w:r>
    </w:p>
    <w:p w:rsidR="00A55E9F" w:rsidRPr="00A874B1" w:rsidRDefault="00A55E9F" w:rsidP="00A55E9F">
      <w:pPr>
        <w:ind w:firstLine="708"/>
        <w:jc w:val="both"/>
        <w:rPr>
          <w:rFonts w:cs="Arial"/>
          <w:bCs/>
        </w:rPr>
      </w:pPr>
      <w:r w:rsidRPr="00A874B1">
        <w:rPr>
          <w:rFonts w:cs="Arial"/>
          <w:bCs/>
        </w:rPr>
        <w:t>ОРТ - общий размер трансферта;</w:t>
      </w:r>
    </w:p>
    <w:p w:rsidR="00A55E9F" w:rsidRPr="00A874B1" w:rsidRDefault="00A55E9F" w:rsidP="00A55E9F">
      <w:pPr>
        <w:ind w:firstLine="708"/>
        <w:jc w:val="both"/>
        <w:rPr>
          <w:rFonts w:cs="Arial"/>
          <w:bCs/>
        </w:rPr>
      </w:pPr>
      <w:proofErr w:type="spellStart"/>
      <w:r w:rsidRPr="00A874B1">
        <w:rPr>
          <w:rFonts w:cs="Arial"/>
          <w:bCs/>
        </w:rPr>
        <w:t>Дч</w:t>
      </w:r>
      <w:proofErr w:type="spellEnd"/>
      <w:r w:rsidRPr="00A874B1">
        <w:rPr>
          <w:rFonts w:cs="Arial"/>
          <w:bCs/>
        </w:rPr>
        <w:t xml:space="preserve"> – количество муниципальных образований участвующих в мероприятиях </w:t>
      </w:r>
    </w:p>
    <w:p w:rsidR="00A55E9F" w:rsidRPr="00A874B1" w:rsidRDefault="00A55E9F" w:rsidP="00A55E9F">
      <w:pPr>
        <w:ind w:firstLine="708"/>
        <w:jc w:val="both"/>
        <w:rPr>
          <w:rFonts w:cs="Arial"/>
          <w:bCs/>
        </w:rPr>
      </w:pPr>
      <w:r w:rsidRPr="00A874B1">
        <w:rPr>
          <w:rFonts w:cs="Arial"/>
          <w:bCs/>
        </w:rPr>
        <w:t xml:space="preserve">Норм – норматив потребности в бюджетных средствах </w:t>
      </w:r>
    </w:p>
    <w:p w:rsidR="00A55E9F" w:rsidRPr="00A874B1" w:rsidRDefault="00A55E9F" w:rsidP="00A55E9F">
      <w:pPr>
        <w:jc w:val="both"/>
        <w:rPr>
          <w:rFonts w:cs="Arial"/>
          <w:bCs/>
        </w:rPr>
      </w:pPr>
      <w:r w:rsidRPr="00A874B1">
        <w:rPr>
          <w:rFonts w:cs="Arial"/>
          <w:bCs/>
        </w:rPr>
        <w:tab/>
        <w:t>2. Размер межбюджетного трансферта, передаваемый муниципальным районом поселениям  на исполнение переданных полномочий, определяется по формуле:</w:t>
      </w:r>
    </w:p>
    <w:p w:rsidR="00A55E9F" w:rsidRPr="00A874B1" w:rsidRDefault="00A55E9F" w:rsidP="00A55E9F">
      <w:pPr>
        <w:jc w:val="both"/>
        <w:rPr>
          <w:rFonts w:cs="Arial"/>
          <w:bCs/>
        </w:rPr>
      </w:pPr>
      <w:r w:rsidRPr="00A874B1">
        <w:rPr>
          <w:rFonts w:cs="Arial"/>
          <w:bCs/>
        </w:rPr>
        <w:tab/>
        <w:t>ТР</w:t>
      </w:r>
      <w:proofErr w:type="spellStart"/>
      <w:proofErr w:type="gramStart"/>
      <w:r w:rsidRPr="00A874B1">
        <w:rPr>
          <w:rFonts w:cs="Arial"/>
          <w:bCs/>
          <w:lang w:val="en-US"/>
        </w:rPr>
        <w:t>i</w:t>
      </w:r>
      <w:proofErr w:type="spellEnd"/>
      <w:proofErr w:type="gramEnd"/>
      <w:r w:rsidRPr="00A874B1">
        <w:rPr>
          <w:rFonts w:cs="Arial"/>
          <w:bCs/>
        </w:rPr>
        <w:t xml:space="preserve"> = ОРТ/Ч где:</w:t>
      </w:r>
    </w:p>
    <w:p w:rsidR="00A55E9F" w:rsidRPr="00A874B1" w:rsidRDefault="00A55E9F" w:rsidP="00A55E9F">
      <w:pPr>
        <w:ind w:firstLine="708"/>
        <w:jc w:val="both"/>
        <w:rPr>
          <w:rFonts w:cs="Arial"/>
          <w:bCs/>
        </w:rPr>
      </w:pPr>
      <w:r w:rsidRPr="00A874B1">
        <w:rPr>
          <w:rFonts w:cs="Arial"/>
          <w:bCs/>
        </w:rPr>
        <w:t>ТР</w:t>
      </w:r>
      <w:proofErr w:type="spellStart"/>
      <w:proofErr w:type="gramStart"/>
      <w:r w:rsidRPr="00A874B1">
        <w:rPr>
          <w:rFonts w:cs="Arial"/>
          <w:bCs/>
          <w:lang w:val="en-US"/>
        </w:rPr>
        <w:t>i</w:t>
      </w:r>
      <w:proofErr w:type="spellEnd"/>
      <w:proofErr w:type="gramEnd"/>
      <w:r w:rsidRPr="00A874B1">
        <w:rPr>
          <w:rFonts w:cs="Arial"/>
          <w:bCs/>
        </w:rPr>
        <w:t xml:space="preserve"> – размер межбюджетного трансферта, передаваемый  из бюджета муниципального района бюджетам поселений на  исполнение переданных полномочий;</w:t>
      </w:r>
    </w:p>
    <w:p w:rsidR="00A55E9F" w:rsidRPr="00A874B1" w:rsidRDefault="00A55E9F" w:rsidP="00A55E9F">
      <w:pPr>
        <w:ind w:firstLine="708"/>
        <w:jc w:val="both"/>
        <w:rPr>
          <w:rFonts w:cs="Arial"/>
          <w:bCs/>
        </w:rPr>
      </w:pPr>
      <w:proofErr w:type="spellStart"/>
      <w:r w:rsidRPr="00A874B1">
        <w:rPr>
          <w:rFonts w:cs="Arial"/>
          <w:bCs/>
          <w:lang w:val="en-US"/>
        </w:rPr>
        <w:t>i</w:t>
      </w:r>
      <w:proofErr w:type="spellEnd"/>
      <w:r w:rsidRPr="00A874B1">
        <w:rPr>
          <w:rFonts w:cs="Arial"/>
          <w:bCs/>
        </w:rPr>
        <w:t xml:space="preserve"> – Соответствующее поселение;</w:t>
      </w:r>
    </w:p>
    <w:p w:rsidR="00A55E9F" w:rsidRPr="00A874B1" w:rsidRDefault="00A55E9F" w:rsidP="00A55E9F">
      <w:pPr>
        <w:ind w:firstLine="708"/>
        <w:jc w:val="both"/>
        <w:rPr>
          <w:rFonts w:cs="Arial"/>
          <w:bCs/>
        </w:rPr>
      </w:pPr>
      <w:r w:rsidRPr="00A874B1">
        <w:rPr>
          <w:rFonts w:cs="Arial"/>
          <w:bCs/>
        </w:rPr>
        <w:t>3. Передаваемые поселениями  иные межбюджетные трансферты на исполнение переданных полномочий в полном объеме учитываются в доходах бюджета сельского поселения и расходуются на переданные полномочия в соответствии с  приказом Минфина России от 01.07.2013г. №65н «Об утверждении Указаний о порядке применения бюджетной классификации Российской Федерации» по соответствующим видам расходов.</w:t>
      </w:r>
    </w:p>
    <w:tbl>
      <w:tblPr>
        <w:tblpPr w:leftFromText="180" w:rightFromText="180" w:vertAnchor="text" w:horzAnchor="margin" w:tblpXSpec="center" w:tblpY="416"/>
        <w:tblW w:w="9532" w:type="dxa"/>
        <w:tblLook w:val="04A0" w:firstRow="1" w:lastRow="0" w:firstColumn="1" w:lastColumn="0" w:noHBand="0" w:noVBand="1"/>
      </w:tblPr>
      <w:tblGrid>
        <w:gridCol w:w="4679"/>
        <w:gridCol w:w="304"/>
        <w:gridCol w:w="4549"/>
      </w:tblGrid>
      <w:tr w:rsidR="00A55E9F" w:rsidRPr="00A874B1" w:rsidTr="00A3127C">
        <w:tc>
          <w:tcPr>
            <w:tcW w:w="4679" w:type="dxa"/>
          </w:tcPr>
          <w:p w:rsidR="00A55E9F" w:rsidRPr="00A874B1" w:rsidRDefault="00A55E9F" w:rsidP="00A3127C">
            <w:pPr>
              <w:pStyle w:val="21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A874B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Глава </w:t>
            </w:r>
            <w:proofErr w:type="spellStart"/>
            <w:r w:rsidRPr="00A874B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Щигровского</w:t>
            </w:r>
            <w:proofErr w:type="spellEnd"/>
            <w:r w:rsidRPr="00A874B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района</w:t>
            </w:r>
          </w:p>
          <w:p w:rsidR="00A55E9F" w:rsidRPr="00A874B1" w:rsidRDefault="00A55E9F" w:rsidP="00A3127C">
            <w:pPr>
              <w:pStyle w:val="21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A874B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Курской области</w:t>
            </w:r>
          </w:p>
        </w:tc>
        <w:tc>
          <w:tcPr>
            <w:tcW w:w="304" w:type="dxa"/>
          </w:tcPr>
          <w:p w:rsidR="00A55E9F" w:rsidRPr="00A874B1" w:rsidRDefault="00A55E9F" w:rsidP="00A3127C">
            <w:pPr>
              <w:pStyle w:val="21"/>
              <w:shd w:val="clear" w:color="auto" w:fill="auto"/>
              <w:ind w:left="-426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9" w:type="dxa"/>
          </w:tcPr>
          <w:p w:rsidR="00A55E9F" w:rsidRPr="00A874B1" w:rsidRDefault="00A55E9F" w:rsidP="00A3127C">
            <w:pPr>
              <w:pStyle w:val="21"/>
              <w:shd w:val="clear" w:color="auto" w:fill="auto"/>
              <w:ind w:left="-426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A874B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     Глав</w:t>
            </w:r>
            <w:r w:rsidRPr="00A874B1">
              <w:rPr>
                <w:rFonts w:ascii="Arial" w:hAnsi="Arial" w:cs="Arial"/>
                <w:color w:val="000000"/>
                <w:sz w:val="24"/>
                <w:szCs w:val="24"/>
                <w:lang w:val="ru-RU" w:bidi="ru-RU"/>
              </w:rPr>
              <w:t>а</w:t>
            </w:r>
            <w:r w:rsidRPr="00A874B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874B1">
              <w:rPr>
                <w:rFonts w:ascii="Arial" w:hAnsi="Arial" w:cs="Arial"/>
                <w:color w:val="000000"/>
                <w:sz w:val="24"/>
                <w:szCs w:val="24"/>
                <w:lang w:val="ru-RU" w:bidi="ru-RU"/>
              </w:rPr>
              <w:t>Пригородненского</w:t>
            </w:r>
            <w:proofErr w:type="spellEnd"/>
            <w:r w:rsidRPr="00A874B1">
              <w:rPr>
                <w:rFonts w:ascii="Arial" w:hAnsi="Arial" w:cs="Arial"/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Pr="00A874B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сельсовета</w:t>
            </w:r>
          </w:p>
          <w:p w:rsidR="00A55E9F" w:rsidRPr="00A874B1" w:rsidRDefault="00A55E9F" w:rsidP="00A3127C">
            <w:pPr>
              <w:pStyle w:val="21"/>
              <w:shd w:val="clear" w:color="auto" w:fill="auto"/>
              <w:ind w:left="-426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A874B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      </w:t>
            </w:r>
            <w:proofErr w:type="spellStart"/>
            <w:r w:rsidRPr="00A874B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Щигровского</w:t>
            </w:r>
            <w:proofErr w:type="spellEnd"/>
            <w:r w:rsidRPr="00A874B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района Курской области</w:t>
            </w:r>
          </w:p>
        </w:tc>
      </w:tr>
      <w:tr w:rsidR="00A55E9F" w:rsidRPr="00A874B1" w:rsidTr="00A3127C">
        <w:tc>
          <w:tcPr>
            <w:tcW w:w="4679" w:type="dxa"/>
          </w:tcPr>
          <w:p w:rsidR="00A55E9F" w:rsidRPr="00A874B1" w:rsidRDefault="00A55E9F" w:rsidP="00A3127C">
            <w:pPr>
              <w:pStyle w:val="21"/>
              <w:shd w:val="clear" w:color="auto" w:fill="auto"/>
              <w:ind w:left="-426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04" w:type="dxa"/>
          </w:tcPr>
          <w:p w:rsidR="00A55E9F" w:rsidRPr="00A874B1" w:rsidRDefault="00A55E9F" w:rsidP="00A3127C">
            <w:pPr>
              <w:pStyle w:val="21"/>
              <w:shd w:val="clear" w:color="auto" w:fill="auto"/>
              <w:ind w:left="-426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9" w:type="dxa"/>
          </w:tcPr>
          <w:p w:rsidR="00A55E9F" w:rsidRPr="00A874B1" w:rsidRDefault="00A55E9F" w:rsidP="00A3127C">
            <w:pPr>
              <w:pStyle w:val="21"/>
              <w:shd w:val="clear" w:color="auto" w:fill="auto"/>
              <w:ind w:left="-426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</w:tr>
      <w:tr w:rsidR="00A55E9F" w:rsidRPr="00A874B1" w:rsidTr="00A3127C">
        <w:tc>
          <w:tcPr>
            <w:tcW w:w="4679" w:type="dxa"/>
          </w:tcPr>
          <w:p w:rsidR="00A55E9F" w:rsidRPr="00A874B1" w:rsidRDefault="00A55E9F" w:rsidP="00A3127C">
            <w:pPr>
              <w:pStyle w:val="21"/>
              <w:shd w:val="clear" w:color="auto" w:fill="auto"/>
              <w:ind w:left="-426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A874B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______________</w:t>
            </w:r>
            <w:proofErr w:type="spellStart"/>
            <w:r w:rsidRPr="00A874B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Ю.И.Астахов</w:t>
            </w:r>
            <w:proofErr w:type="spellEnd"/>
          </w:p>
        </w:tc>
        <w:tc>
          <w:tcPr>
            <w:tcW w:w="304" w:type="dxa"/>
          </w:tcPr>
          <w:p w:rsidR="00A55E9F" w:rsidRPr="00A874B1" w:rsidRDefault="00A55E9F" w:rsidP="00A3127C">
            <w:pPr>
              <w:pStyle w:val="21"/>
              <w:shd w:val="clear" w:color="auto" w:fill="auto"/>
              <w:ind w:left="-426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9" w:type="dxa"/>
          </w:tcPr>
          <w:p w:rsidR="00A55E9F" w:rsidRPr="00A874B1" w:rsidRDefault="00A55E9F" w:rsidP="00A3127C">
            <w:pPr>
              <w:pStyle w:val="21"/>
              <w:shd w:val="clear" w:color="auto" w:fill="auto"/>
              <w:ind w:left="-426"/>
              <w:rPr>
                <w:rFonts w:ascii="Arial" w:hAnsi="Arial" w:cs="Arial"/>
                <w:color w:val="000000"/>
                <w:sz w:val="24"/>
                <w:szCs w:val="24"/>
                <w:lang w:val="ru-RU" w:bidi="ru-RU"/>
              </w:rPr>
            </w:pPr>
            <w:r w:rsidRPr="00A874B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________________</w:t>
            </w:r>
            <w:r w:rsidRPr="00A874B1">
              <w:rPr>
                <w:rFonts w:ascii="Arial" w:hAnsi="Arial" w:cs="Arial"/>
                <w:color w:val="000000"/>
                <w:sz w:val="24"/>
                <w:szCs w:val="24"/>
                <w:lang w:val="ru-RU" w:bidi="ru-RU"/>
              </w:rPr>
              <w:t>В.И. Воронин</w:t>
            </w:r>
          </w:p>
        </w:tc>
      </w:tr>
    </w:tbl>
    <w:p w:rsidR="00A55E9F" w:rsidRPr="00A874B1" w:rsidRDefault="00A55E9F" w:rsidP="00A55E9F">
      <w:pPr>
        <w:pStyle w:val="21"/>
        <w:shd w:val="clear" w:color="auto" w:fill="auto"/>
        <w:tabs>
          <w:tab w:val="left" w:pos="0"/>
        </w:tabs>
        <w:spacing w:line="220" w:lineRule="exact"/>
        <w:jc w:val="left"/>
        <w:rPr>
          <w:rFonts w:ascii="Arial" w:hAnsi="Arial" w:cs="Arial"/>
          <w:sz w:val="24"/>
          <w:szCs w:val="24"/>
          <w:lang w:eastAsia="ru-RU"/>
        </w:rPr>
      </w:pPr>
    </w:p>
    <w:p w:rsidR="00A55E9F" w:rsidRPr="00A874B1" w:rsidRDefault="00A55E9F" w:rsidP="00A55E9F">
      <w:pPr>
        <w:rPr>
          <w:rFonts w:cs="Arial"/>
          <w:b/>
          <w:bCs/>
        </w:rPr>
      </w:pPr>
      <w:r w:rsidRPr="00A874B1">
        <w:rPr>
          <w:rFonts w:cs="Arial"/>
        </w:rPr>
        <w:t xml:space="preserve">«___»_____________ 2024 г.    М.П.                              «___»_____________ 2024 г.    М.П.                 </w:t>
      </w:r>
    </w:p>
    <w:p w:rsidR="00A55E9F" w:rsidRPr="00A874B1" w:rsidRDefault="00A55E9F" w:rsidP="00560B24">
      <w:pPr>
        <w:jc w:val="both"/>
        <w:rPr>
          <w:rFonts w:cs="Arial"/>
        </w:rPr>
      </w:pPr>
    </w:p>
    <w:sectPr w:rsidR="00A55E9F" w:rsidRPr="00A874B1" w:rsidSect="00AC4244">
      <w:headerReference w:type="even" r:id="rId8"/>
      <w:headerReference w:type="default" r:id="rId9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464" w:rsidRDefault="00783464">
      <w:r>
        <w:separator/>
      </w:r>
    </w:p>
  </w:endnote>
  <w:endnote w:type="continuationSeparator" w:id="0">
    <w:p w:rsidR="00783464" w:rsidRDefault="0078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464" w:rsidRDefault="00783464">
      <w:r>
        <w:separator/>
      </w:r>
    </w:p>
  </w:footnote>
  <w:footnote w:type="continuationSeparator" w:id="0">
    <w:p w:rsidR="00783464" w:rsidRDefault="00783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DE" w:rsidRDefault="00182BD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DE" w:rsidRDefault="00182B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24"/>
    <w:rsid w:val="00092547"/>
    <w:rsid w:val="0012313C"/>
    <w:rsid w:val="00182BDE"/>
    <w:rsid w:val="00253C86"/>
    <w:rsid w:val="002A455B"/>
    <w:rsid w:val="002D2D2A"/>
    <w:rsid w:val="00311B14"/>
    <w:rsid w:val="00560B24"/>
    <w:rsid w:val="005A05AD"/>
    <w:rsid w:val="005F1EE4"/>
    <w:rsid w:val="0068389F"/>
    <w:rsid w:val="00783464"/>
    <w:rsid w:val="007B4E0E"/>
    <w:rsid w:val="00813845"/>
    <w:rsid w:val="008A221F"/>
    <w:rsid w:val="00934902"/>
    <w:rsid w:val="00A55E9F"/>
    <w:rsid w:val="00A874B1"/>
    <w:rsid w:val="00AC4244"/>
    <w:rsid w:val="00B02BC7"/>
    <w:rsid w:val="00BD2EAB"/>
    <w:rsid w:val="00C0051A"/>
    <w:rsid w:val="00D023F1"/>
    <w:rsid w:val="00D35BC6"/>
    <w:rsid w:val="00D44255"/>
    <w:rsid w:val="00D466FF"/>
    <w:rsid w:val="00DA6034"/>
    <w:rsid w:val="00DE76B5"/>
    <w:rsid w:val="00F9210F"/>
    <w:rsid w:val="00FB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2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60B2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60B24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560B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2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9210F"/>
    <w:rPr>
      <w:rFonts w:ascii="Arial Narrow" w:eastAsia="Arial Narrow" w:hAnsi="Arial Narrow" w:cs="Arial Narrow"/>
      <w:sz w:val="52"/>
      <w:szCs w:val="52"/>
      <w:shd w:val="clear" w:color="auto" w:fill="FFFFFF"/>
    </w:rPr>
  </w:style>
  <w:style w:type="character" w:customStyle="1" w:styleId="4">
    <w:name w:val="Основной текст (4)_"/>
    <w:link w:val="40"/>
    <w:rsid w:val="00F9210F"/>
    <w:rPr>
      <w:rFonts w:ascii="FrankRuehl" w:eastAsia="FrankRuehl" w:hAnsi="FrankRuehl" w:cs="FrankRuehl"/>
      <w:sz w:val="38"/>
      <w:szCs w:val="38"/>
      <w:shd w:val="clear" w:color="auto" w:fill="FFFFFF"/>
    </w:rPr>
  </w:style>
  <w:style w:type="character" w:customStyle="1" w:styleId="5">
    <w:name w:val="Основной текст (5)_"/>
    <w:link w:val="50"/>
    <w:rsid w:val="00F9210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link w:val="20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link w:val="11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210F"/>
    <w:pPr>
      <w:shd w:val="clear" w:color="auto" w:fill="FFFFFF"/>
      <w:suppressAutoHyphens w:val="0"/>
      <w:spacing w:line="0" w:lineRule="atLeast"/>
      <w:jc w:val="right"/>
    </w:pPr>
    <w:rPr>
      <w:rFonts w:ascii="Arial Narrow" w:eastAsia="Arial Narrow" w:hAnsi="Arial Narrow" w:cs="Arial Narrow"/>
      <w:sz w:val="52"/>
      <w:szCs w:val="52"/>
      <w:lang w:eastAsia="en-US"/>
    </w:rPr>
  </w:style>
  <w:style w:type="paragraph" w:customStyle="1" w:styleId="40">
    <w:name w:val="Основной текст (4)"/>
    <w:basedOn w:val="a"/>
    <w:link w:val="4"/>
    <w:rsid w:val="00F9210F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38"/>
      <w:szCs w:val="38"/>
      <w:lang w:eastAsia="en-US"/>
    </w:rPr>
  </w:style>
  <w:style w:type="paragraph" w:customStyle="1" w:styleId="50">
    <w:name w:val="Основной текст (5)"/>
    <w:basedOn w:val="a"/>
    <w:link w:val="5"/>
    <w:rsid w:val="00F9210F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sz w:val="8"/>
      <w:szCs w:val="8"/>
      <w:lang w:eastAsia="en-US"/>
    </w:rPr>
  </w:style>
  <w:style w:type="paragraph" w:customStyle="1" w:styleId="20">
    <w:name w:val="Основной текст (2)"/>
    <w:basedOn w:val="a"/>
    <w:link w:val="2"/>
    <w:rsid w:val="00F9210F"/>
    <w:pPr>
      <w:shd w:val="clear" w:color="auto" w:fill="FFFFFF"/>
      <w:suppressAutoHyphens w:val="0"/>
      <w:spacing w:line="274" w:lineRule="exact"/>
      <w:jc w:val="center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F9210F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11">
    <w:name w:val="Заголовок №1"/>
    <w:basedOn w:val="a"/>
    <w:link w:val="10"/>
    <w:rsid w:val="00F9210F"/>
    <w:pPr>
      <w:shd w:val="clear" w:color="auto" w:fill="FFFFFF"/>
      <w:suppressAutoHyphens w:val="0"/>
      <w:spacing w:line="0" w:lineRule="atLeast"/>
      <w:jc w:val="both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3pt">
    <w:name w:val="Основной текст + Интервал 3 pt"/>
    <w:rsid w:val="00F92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-1pt">
    <w:name w:val="Основной текст + 13 pt;Курсив;Интервал -1 pt"/>
    <w:rsid w:val="00F921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2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60B2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60B24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560B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2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9210F"/>
    <w:rPr>
      <w:rFonts w:ascii="Arial Narrow" w:eastAsia="Arial Narrow" w:hAnsi="Arial Narrow" w:cs="Arial Narrow"/>
      <w:sz w:val="52"/>
      <w:szCs w:val="52"/>
      <w:shd w:val="clear" w:color="auto" w:fill="FFFFFF"/>
    </w:rPr>
  </w:style>
  <w:style w:type="character" w:customStyle="1" w:styleId="4">
    <w:name w:val="Основной текст (4)_"/>
    <w:link w:val="40"/>
    <w:rsid w:val="00F9210F"/>
    <w:rPr>
      <w:rFonts w:ascii="FrankRuehl" w:eastAsia="FrankRuehl" w:hAnsi="FrankRuehl" w:cs="FrankRuehl"/>
      <w:sz w:val="38"/>
      <w:szCs w:val="38"/>
      <w:shd w:val="clear" w:color="auto" w:fill="FFFFFF"/>
    </w:rPr>
  </w:style>
  <w:style w:type="character" w:customStyle="1" w:styleId="5">
    <w:name w:val="Основной текст (5)_"/>
    <w:link w:val="50"/>
    <w:rsid w:val="00F9210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link w:val="20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link w:val="11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210F"/>
    <w:pPr>
      <w:shd w:val="clear" w:color="auto" w:fill="FFFFFF"/>
      <w:suppressAutoHyphens w:val="0"/>
      <w:spacing w:line="0" w:lineRule="atLeast"/>
      <w:jc w:val="right"/>
    </w:pPr>
    <w:rPr>
      <w:rFonts w:ascii="Arial Narrow" w:eastAsia="Arial Narrow" w:hAnsi="Arial Narrow" w:cs="Arial Narrow"/>
      <w:sz w:val="52"/>
      <w:szCs w:val="52"/>
      <w:lang w:eastAsia="en-US"/>
    </w:rPr>
  </w:style>
  <w:style w:type="paragraph" w:customStyle="1" w:styleId="40">
    <w:name w:val="Основной текст (4)"/>
    <w:basedOn w:val="a"/>
    <w:link w:val="4"/>
    <w:rsid w:val="00F9210F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38"/>
      <w:szCs w:val="38"/>
      <w:lang w:eastAsia="en-US"/>
    </w:rPr>
  </w:style>
  <w:style w:type="paragraph" w:customStyle="1" w:styleId="50">
    <w:name w:val="Основной текст (5)"/>
    <w:basedOn w:val="a"/>
    <w:link w:val="5"/>
    <w:rsid w:val="00F9210F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sz w:val="8"/>
      <w:szCs w:val="8"/>
      <w:lang w:eastAsia="en-US"/>
    </w:rPr>
  </w:style>
  <w:style w:type="paragraph" w:customStyle="1" w:styleId="20">
    <w:name w:val="Основной текст (2)"/>
    <w:basedOn w:val="a"/>
    <w:link w:val="2"/>
    <w:rsid w:val="00F9210F"/>
    <w:pPr>
      <w:shd w:val="clear" w:color="auto" w:fill="FFFFFF"/>
      <w:suppressAutoHyphens w:val="0"/>
      <w:spacing w:line="274" w:lineRule="exact"/>
      <w:jc w:val="center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F9210F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11">
    <w:name w:val="Заголовок №1"/>
    <w:basedOn w:val="a"/>
    <w:link w:val="10"/>
    <w:rsid w:val="00F9210F"/>
    <w:pPr>
      <w:shd w:val="clear" w:color="auto" w:fill="FFFFFF"/>
      <w:suppressAutoHyphens w:val="0"/>
      <w:spacing w:line="0" w:lineRule="atLeast"/>
      <w:jc w:val="both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3pt">
    <w:name w:val="Основной текст + Интервал 3 pt"/>
    <w:rsid w:val="00F92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-1pt">
    <w:name w:val="Основной текст + 13 pt;Курсив;Интервал -1 pt"/>
    <w:rsid w:val="00F921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Admin\Desktop\&#1053;&#1055;&#1040;%202021%20&#1075;&#1086;&#1076;\&#1056;&#1077;&#1096;&#1077;&#1085;&#1080;&#1103;%2021%20&#1075;&#1086;&#1076;\&#1056;.%20&#8470;%2072-223-6%20&#1086;&#1090;%2029.01.21&#1075;.&#1087;&#1077;&#1088;&#1077;&#1076;.%20&#1087;&#1086;&#1083;&#1085;&#1086;&#1084;&#1086;&#1095;&#1080;&#1081;%20&#1087;&#1086;%20&#1086;&#1095;&#1080;&#1089;&#1090;&#1082;&#1077;%20&#1089;&#1085;&#1077;&#1075;&#1072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2023-01-16T08:58:00Z</cp:lastPrinted>
  <dcterms:created xsi:type="dcterms:W3CDTF">2022-01-12T11:54:00Z</dcterms:created>
  <dcterms:modified xsi:type="dcterms:W3CDTF">2024-10-04T05:38:00Z</dcterms:modified>
</cp:coreProperties>
</file>