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C0BE0">
        <w:rPr>
          <w:rFonts w:ascii="Arial" w:hAnsi="Arial" w:cs="Arial"/>
          <w:b/>
          <w:sz w:val="32"/>
          <w:szCs w:val="32"/>
        </w:rPr>
        <w:t>Р</w:t>
      </w:r>
      <w:proofErr w:type="gramEnd"/>
      <w:r w:rsidRPr="00DC0BE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31084D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О</w:t>
      </w:r>
      <w:r w:rsidR="00565BC3" w:rsidRPr="00DC0BE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28 июня 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2023 г. №</w:t>
      </w:r>
      <w:r>
        <w:rPr>
          <w:rFonts w:ascii="Arial" w:hAnsi="Arial" w:cs="Arial"/>
          <w:b/>
          <w:sz w:val="32"/>
          <w:szCs w:val="32"/>
        </w:rPr>
        <w:t>27-86-7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</w:t>
      </w:r>
      <w:proofErr w:type="gramStart"/>
      <w:r w:rsidRPr="00DC0BE0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Pr="00DC0BE0">
        <w:rPr>
          <w:rFonts w:ascii="Arial" w:hAnsi="Arial" w:cs="Arial"/>
          <w:color w:val="333333"/>
          <w:sz w:val="24"/>
          <w:szCs w:val="24"/>
        </w:rPr>
        <w:t>Пригородненского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</w:t>
      </w:r>
      <w:r w:rsidR="007470C1" w:rsidRPr="007470C1">
        <w:rPr>
          <w:rFonts w:ascii="Arial" w:hAnsi="Arial" w:cs="Arial"/>
          <w:sz w:val="24"/>
          <w:szCs w:val="24"/>
        </w:rPr>
        <w:t>от 31.05.2023 года № 26-85</w:t>
      </w:r>
      <w:r w:rsidRPr="007470C1">
        <w:rPr>
          <w:rFonts w:ascii="Arial" w:hAnsi="Arial" w:cs="Arial"/>
          <w:sz w:val="24"/>
          <w:szCs w:val="24"/>
        </w:rPr>
        <w:t xml:space="preserve">-7 «Об утверждении Положения о порядке управления и распоряжения имуществом, находящимся в собственности </w:t>
      </w:r>
      <w:proofErr w:type="spellStart"/>
      <w:r w:rsidRPr="007470C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470C1">
        <w:rPr>
          <w:rFonts w:ascii="Arial" w:hAnsi="Arial" w:cs="Arial"/>
          <w:sz w:val="24"/>
          <w:szCs w:val="24"/>
        </w:rPr>
        <w:t xml:space="preserve">  сельсовета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», Уставом </w:t>
      </w:r>
      <w:proofErr w:type="spellStart"/>
      <w:r w:rsidRPr="00DC0BE0">
        <w:rPr>
          <w:rFonts w:ascii="Arial" w:hAnsi="Arial" w:cs="Arial"/>
          <w:color w:val="333333"/>
          <w:sz w:val="24"/>
          <w:szCs w:val="24"/>
        </w:rPr>
        <w:t>Пригородненского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Пригородненского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1.Утвердить </w:t>
      </w:r>
      <w:r w:rsidR="00FF690D" w:rsidRPr="0031084D">
        <w:rPr>
          <w:rFonts w:ascii="Arial" w:hAnsi="Arial" w:cs="Arial"/>
          <w:sz w:val="24"/>
          <w:szCs w:val="24"/>
        </w:rPr>
        <w:t xml:space="preserve">новую редакцию </w:t>
      </w:r>
      <w:r w:rsidR="0015766D" w:rsidRPr="0031084D">
        <w:rPr>
          <w:rFonts w:ascii="Arial" w:hAnsi="Arial" w:cs="Arial"/>
          <w:sz w:val="24"/>
          <w:szCs w:val="24"/>
        </w:rPr>
        <w:t>Поряд</w:t>
      </w:r>
      <w:r w:rsidRPr="0031084D">
        <w:rPr>
          <w:rFonts w:ascii="Arial" w:hAnsi="Arial" w:cs="Arial"/>
          <w:sz w:val="24"/>
          <w:szCs w:val="24"/>
        </w:rPr>
        <w:t>к</w:t>
      </w:r>
      <w:r w:rsidR="00FF690D" w:rsidRPr="0031084D">
        <w:rPr>
          <w:rFonts w:ascii="Arial" w:hAnsi="Arial" w:cs="Arial"/>
          <w:sz w:val="24"/>
          <w:szCs w:val="24"/>
        </w:rPr>
        <w:t>а</w:t>
      </w:r>
      <w:r w:rsidRPr="0031084D">
        <w:rPr>
          <w:rFonts w:ascii="Arial" w:hAnsi="Arial" w:cs="Arial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2. Решение Собрания депутатов от 27.04.2023 г. № 25-80-7 «</w:t>
      </w:r>
      <w:r w:rsidR="00FF690D" w:rsidRPr="0031084D">
        <w:rPr>
          <w:rFonts w:ascii="Arial" w:hAnsi="Arial" w:cs="Arial"/>
          <w:sz w:val="24"/>
          <w:szCs w:val="24"/>
        </w:rPr>
        <w:t>Об утверждении</w:t>
      </w:r>
      <w:r w:rsidR="00FF690D" w:rsidRPr="0031084D">
        <w:rPr>
          <w:rFonts w:ascii="Arial" w:hAnsi="Arial" w:cs="Arial"/>
          <w:b/>
          <w:sz w:val="32"/>
          <w:szCs w:val="32"/>
        </w:rPr>
        <w:t xml:space="preserve"> </w:t>
      </w:r>
      <w:r w:rsidR="00FF690D" w:rsidRPr="0031084D">
        <w:rPr>
          <w:rFonts w:ascii="Arial" w:hAnsi="Arial" w:cs="Arial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торгов» отменить.</w:t>
      </w:r>
    </w:p>
    <w:p w:rsidR="00565BC3" w:rsidRPr="0031084D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3.Настоящее решение  вступает в силу со дня его  обнародования.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proofErr w:type="spellStart"/>
      <w:r w:rsidRPr="0031084D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31084D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31084D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Pr="0031084D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31084D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</w:t>
      </w:r>
      <w:bookmarkStart w:id="0" w:name="_GoBack"/>
      <w:r>
        <w:rPr>
          <w:rFonts w:ascii="Arial" w:hAnsi="Arial" w:cs="Arial"/>
          <w:color w:val="333333"/>
          <w:sz w:val="24"/>
          <w:szCs w:val="24"/>
        </w:rPr>
        <w:t xml:space="preserve"> </w:t>
      </w:r>
      <w:bookmarkEnd w:id="0"/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</w:t>
      </w:r>
      <w:r w:rsidRPr="0031084D">
        <w:rPr>
          <w:rFonts w:ascii="Arial" w:hAnsi="Arial" w:cs="Arial"/>
          <w:sz w:val="24"/>
          <w:szCs w:val="24"/>
        </w:rPr>
        <w:t>Приложение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84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1084D">
        <w:rPr>
          <w:rFonts w:ascii="Arial" w:hAnsi="Arial" w:cs="Arial"/>
          <w:sz w:val="24"/>
          <w:szCs w:val="24"/>
        </w:rPr>
        <w:t xml:space="preserve"> сельсовета</w:t>
      </w:r>
    </w:p>
    <w:p w:rsidR="00025B30" w:rsidRPr="0031084D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sz w:val="24"/>
          <w:szCs w:val="24"/>
        </w:rPr>
      </w:pPr>
      <w:r w:rsidRPr="0031084D">
        <w:rPr>
          <w:rFonts w:ascii="Arial" w:hAnsi="Arial" w:cs="Arial"/>
          <w:sz w:val="24"/>
          <w:szCs w:val="24"/>
        </w:rPr>
        <w:t>От</w:t>
      </w:r>
      <w:r w:rsidR="0031084D" w:rsidRPr="0031084D">
        <w:rPr>
          <w:rFonts w:ascii="Arial" w:hAnsi="Arial" w:cs="Arial"/>
          <w:sz w:val="24"/>
          <w:szCs w:val="24"/>
        </w:rPr>
        <w:t xml:space="preserve"> 28.06.</w:t>
      </w:r>
      <w:r w:rsidRPr="0031084D">
        <w:rPr>
          <w:rFonts w:ascii="Arial" w:hAnsi="Arial" w:cs="Arial"/>
          <w:sz w:val="24"/>
          <w:szCs w:val="24"/>
        </w:rPr>
        <w:t xml:space="preserve">2023г. № </w:t>
      </w:r>
      <w:r w:rsidR="0031084D" w:rsidRPr="0031084D">
        <w:rPr>
          <w:rFonts w:ascii="Arial" w:hAnsi="Arial" w:cs="Arial"/>
          <w:sz w:val="24"/>
          <w:szCs w:val="24"/>
        </w:rPr>
        <w:t>27-86-7</w:t>
      </w:r>
      <w:r w:rsidRPr="0031084D">
        <w:rPr>
          <w:rFonts w:ascii="Arial" w:hAnsi="Arial" w:cs="Arial"/>
          <w:sz w:val="24"/>
          <w:szCs w:val="24"/>
        </w:rPr>
        <w:t xml:space="preserve">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proofErr w:type="spellStart"/>
      <w:r w:rsidR="00025B30" w:rsidRPr="00075365">
        <w:rPr>
          <w:rFonts w:ascii="Arial" w:hAnsi="Arial" w:cs="Arial"/>
          <w:bCs w:val="0"/>
          <w:sz w:val="24"/>
          <w:szCs w:val="24"/>
        </w:rPr>
        <w:t>Пригородненский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025B30" w:rsidRPr="00075365">
        <w:rPr>
          <w:rFonts w:ascii="Arial" w:hAnsi="Arial" w:cs="Arial"/>
          <w:bCs w:val="0"/>
          <w:sz w:val="24"/>
          <w:szCs w:val="24"/>
        </w:rPr>
        <w:t>Пригородненского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3.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7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2002 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  <w:proofErr w:type="gramEnd"/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 xml:space="preserve">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  <w:proofErr w:type="gramEnd"/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</w:t>
      </w:r>
      <w:proofErr w:type="gramStart"/>
      <w:r w:rsidRPr="00075365">
        <w:rPr>
          <w:rFonts w:ascii="Arial" w:hAnsi="Arial" w:cs="Arial"/>
          <w:bCs w:val="0"/>
          <w:sz w:val="24"/>
          <w:szCs w:val="24"/>
        </w:rPr>
        <w:t>,</w:t>
      </w:r>
      <w:proofErr w:type="gramEnd"/>
      <w:r w:rsidRPr="00075365">
        <w:rPr>
          <w:rFonts w:ascii="Arial" w:hAnsi="Arial" w:cs="Arial"/>
          <w:bCs w:val="0"/>
          <w:sz w:val="24"/>
          <w:szCs w:val="24"/>
        </w:rPr>
        <w:t xml:space="preserve">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</w:t>
      </w:r>
      <w:proofErr w:type="gramStart"/>
      <w:r w:rsidR="00DB73F7" w:rsidRPr="00075365">
        <w:rPr>
          <w:rFonts w:ascii="Arial" w:hAnsi="Arial" w:cs="Arial"/>
          <w:bCs w:val="0"/>
          <w:sz w:val="24"/>
          <w:szCs w:val="24"/>
        </w:rPr>
        <w:t>.»</w:t>
      </w:r>
      <w:proofErr w:type="gramEnd"/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 w:rsidSect="0031084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F7"/>
    <w:rsid w:val="00025B30"/>
    <w:rsid w:val="00075365"/>
    <w:rsid w:val="0011551D"/>
    <w:rsid w:val="0015766D"/>
    <w:rsid w:val="0031084D"/>
    <w:rsid w:val="00565BC3"/>
    <w:rsid w:val="0063392A"/>
    <w:rsid w:val="007470C1"/>
    <w:rsid w:val="00AA0ECD"/>
    <w:rsid w:val="00AD4768"/>
    <w:rsid w:val="00AF0E1F"/>
    <w:rsid w:val="00AF50E8"/>
    <w:rsid w:val="00DB73F7"/>
    <w:rsid w:val="00EA24CE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507671DF4DEC36B7E2199A75A50F4CF68736DA46AE1CC5079BCBCD44D83D1F5C3B54A88F2ECE5E095B5604E0d7u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5" Type="http://schemas.openxmlformats.org/officeDocument/2006/relationships/hyperlink" Target="consultantplus://offline/ref=38507671DF4DEC36B7E2199A75A50F4CF68033DE46A91CC5079BCBCD44D83D1F4E3B0CA18829DB0A5D010109E176EF98DA61A56C6Fd0u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Admin</cp:lastModifiedBy>
  <cp:revision>9</cp:revision>
  <dcterms:created xsi:type="dcterms:W3CDTF">2023-06-14T12:48:00Z</dcterms:created>
  <dcterms:modified xsi:type="dcterms:W3CDTF">2023-06-26T08:15:00Z</dcterms:modified>
</cp:coreProperties>
</file>