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C5" w:rsidRPr="00226C7E" w:rsidRDefault="002B242E" w:rsidP="005A19C5">
      <w:pPr>
        <w:jc w:val="center"/>
        <w:rPr>
          <w:rFonts w:ascii="Arial" w:hAnsi="Arial" w:cs="Arial"/>
          <w:b/>
          <w:sz w:val="32"/>
          <w:szCs w:val="32"/>
        </w:rPr>
      </w:pPr>
      <w:r w:rsidRPr="00226C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234EBB" w:rsidRPr="00226C7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A19C5" w:rsidRPr="00226C7E" w:rsidRDefault="005A19C5" w:rsidP="005A19C5">
      <w:pPr>
        <w:jc w:val="center"/>
        <w:rPr>
          <w:rFonts w:ascii="Arial" w:hAnsi="Arial" w:cs="Arial"/>
          <w:b/>
          <w:sz w:val="32"/>
          <w:szCs w:val="32"/>
        </w:rPr>
      </w:pPr>
      <w:r w:rsidRPr="00226C7E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5A19C5" w:rsidRPr="00226C7E" w:rsidRDefault="005A19C5" w:rsidP="005A19C5">
      <w:pPr>
        <w:jc w:val="center"/>
        <w:rPr>
          <w:rFonts w:ascii="Arial" w:hAnsi="Arial" w:cs="Arial"/>
          <w:b/>
          <w:sz w:val="32"/>
          <w:szCs w:val="32"/>
        </w:rPr>
      </w:pPr>
      <w:r w:rsidRPr="00226C7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A19C5" w:rsidRPr="00226C7E" w:rsidRDefault="00234EBB" w:rsidP="005A19C5">
      <w:pPr>
        <w:jc w:val="center"/>
        <w:rPr>
          <w:rFonts w:ascii="Arial" w:hAnsi="Arial" w:cs="Arial"/>
          <w:b/>
          <w:sz w:val="32"/>
          <w:szCs w:val="32"/>
        </w:rPr>
      </w:pPr>
      <w:r w:rsidRPr="00226C7E">
        <w:rPr>
          <w:rFonts w:ascii="Arial" w:hAnsi="Arial" w:cs="Arial"/>
          <w:b/>
          <w:sz w:val="32"/>
          <w:szCs w:val="32"/>
        </w:rPr>
        <w:t>РЕШЕНИЕ</w:t>
      </w:r>
    </w:p>
    <w:p w:rsidR="005A19C5" w:rsidRPr="00226C7E" w:rsidRDefault="003039DE" w:rsidP="00324F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«28</w:t>
      </w:r>
      <w:bookmarkStart w:id="0" w:name="_GoBack"/>
      <w:bookmarkEnd w:id="0"/>
      <w:r w:rsidR="005A19C5" w:rsidRPr="00226C7E">
        <w:rPr>
          <w:rFonts w:ascii="Arial" w:hAnsi="Arial" w:cs="Arial"/>
          <w:b/>
          <w:sz w:val="32"/>
          <w:szCs w:val="32"/>
        </w:rPr>
        <w:t>»</w:t>
      </w:r>
      <w:r w:rsidR="00324FC4" w:rsidRPr="00226C7E">
        <w:rPr>
          <w:rFonts w:ascii="Arial" w:hAnsi="Arial" w:cs="Arial"/>
          <w:b/>
          <w:sz w:val="32"/>
          <w:szCs w:val="32"/>
        </w:rPr>
        <w:t xml:space="preserve"> февраля  2023</w:t>
      </w:r>
      <w:r w:rsidR="005A19C5" w:rsidRPr="00226C7E">
        <w:rPr>
          <w:rFonts w:ascii="Arial" w:hAnsi="Arial" w:cs="Arial"/>
          <w:b/>
          <w:sz w:val="32"/>
          <w:szCs w:val="32"/>
        </w:rPr>
        <w:t xml:space="preserve">г.  </w:t>
      </w:r>
      <w:r w:rsidR="00234EBB" w:rsidRPr="00226C7E">
        <w:rPr>
          <w:rFonts w:ascii="Arial" w:hAnsi="Arial" w:cs="Arial"/>
          <w:b/>
          <w:sz w:val="32"/>
          <w:szCs w:val="32"/>
        </w:rPr>
        <w:t xml:space="preserve">    </w:t>
      </w:r>
      <w:r w:rsidR="00324FC4" w:rsidRPr="00226C7E">
        <w:rPr>
          <w:rFonts w:ascii="Arial" w:hAnsi="Arial" w:cs="Arial"/>
          <w:b/>
          <w:sz w:val="32"/>
          <w:szCs w:val="32"/>
        </w:rPr>
        <w:t xml:space="preserve">   № 22-72-7</w:t>
      </w:r>
    </w:p>
    <w:p w:rsidR="002B242E" w:rsidRPr="00226C7E" w:rsidRDefault="002B242E" w:rsidP="00234EBB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26C7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порядке использования земель или земельных участков, находящихся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2B242E" w:rsidRPr="00226C7E" w:rsidRDefault="002B242E" w:rsidP="00E27A0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3B9" w:rsidRPr="00226C7E" w:rsidRDefault="002B242E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1, подпунктом 2 пункта 2 статьи 39.36-1 </w:t>
      </w:r>
      <w:hyperlink r:id="rId6" w:history="1">
        <w:r w:rsidRPr="00226C7E">
          <w:rPr>
            <w:rFonts w:ascii="Arial" w:eastAsia="Times New Roman" w:hAnsi="Arial" w:cs="Arial"/>
            <w:sz w:val="24"/>
            <w:szCs w:val="24"/>
            <w:lang w:eastAsia="ru-RU"/>
          </w:rPr>
          <w:t>Земельного кодекса Российской Федерации</w:t>
        </w:r>
      </w:hyperlink>
      <w:r w:rsidR="005A19C5" w:rsidRPr="00226C7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27A0B" w:rsidRPr="00226C7E">
        <w:rPr>
          <w:rFonts w:ascii="Arial" w:eastAsia="Times New Roman" w:hAnsi="Arial" w:cs="Arial"/>
          <w:sz w:val="24"/>
          <w:szCs w:val="24"/>
          <w:lang w:eastAsia="ru-RU"/>
        </w:rPr>
        <w:t>, частью 8 статьи 15 </w:t>
      </w:r>
      <w:hyperlink r:id="rId7" w:anchor="7D20K3" w:history="1">
        <w:r w:rsidR="00E27A0B" w:rsidRPr="00226C7E">
          <w:rPr>
            <w:rFonts w:ascii="Arial" w:eastAsia="Times New Roman" w:hAnsi="Arial" w:cs="Arial"/>
            <w:sz w:val="24"/>
            <w:szCs w:val="24"/>
            <w:lang w:eastAsia="ru-RU"/>
          </w:rPr>
          <w:t>Федерального закона от 24.11.1995 N 181-ФЗ "О социальной защите инвалидов в Российской Федерации"</w:t>
        </w:r>
      </w:hyperlink>
      <w:r w:rsidR="00E27A0B" w:rsidRPr="00226C7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A19C5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3B68" w:rsidRPr="00226C7E">
        <w:rPr>
          <w:rFonts w:ascii="Arial" w:eastAsia="Times New Roman" w:hAnsi="Arial" w:cs="Arial"/>
          <w:sz w:val="24"/>
          <w:szCs w:val="24"/>
          <w:lang w:eastAsia="ru-RU"/>
        </w:rPr>
        <w:t>Собрание депутатов</w:t>
      </w:r>
      <w:r w:rsidR="00A843B9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843B9" w:rsidRPr="00226C7E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A843B9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A843B9" w:rsidRPr="00226C7E" w:rsidRDefault="00A843B9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2B242E" w:rsidRPr="00226C7E" w:rsidRDefault="00A843B9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="00BF3B68" w:rsidRPr="00226C7E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843B9" w:rsidRPr="00226C7E" w:rsidRDefault="002B242E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порядке использования земель или земельных участков, н</w:t>
      </w:r>
      <w:r w:rsidR="004A7427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аходящихся в 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согласно приложению к настоящему постановлению.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843B9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2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</w:t>
      </w:r>
      <w:r w:rsidR="00A843B9" w:rsidRPr="00226C7E">
        <w:rPr>
          <w:rFonts w:ascii="Arial" w:eastAsia="Times New Roman" w:hAnsi="Arial" w:cs="Arial"/>
          <w:sz w:val="24"/>
          <w:szCs w:val="24"/>
          <w:lang w:eastAsia="ru-RU"/>
        </w:rPr>
        <w:t>о дня его обнародования.</w:t>
      </w:r>
    </w:p>
    <w:p w:rsidR="00A843B9" w:rsidRPr="00226C7E" w:rsidRDefault="00A843B9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3B68" w:rsidRPr="00226C7E" w:rsidRDefault="00BF3B68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5DA" w:rsidRPr="00226C7E" w:rsidRDefault="00BF3B68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                         </w:t>
      </w:r>
      <w:proofErr w:type="spellStart"/>
      <w:r w:rsidRPr="00226C7E">
        <w:rPr>
          <w:rFonts w:ascii="Arial" w:eastAsia="Times New Roman" w:hAnsi="Arial" w:cs="Arial"/>
          <w:sz w:val="24"/>
          <w:szCs w:val="24"/>
          <w:lang w:eastAsia="ru-RU"/>
        </w:rPr>
        <w:t>С.Ю.Докукина</w:t>
      </w:r>
      <w:proofErr w:type="spellEnd"/>
    </w:p>
    <w:p w:rsidR="00BF3B68" w:rsidRPr="00226C7E" w:rsidRDefault="00BF3B68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26C7E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27CF1" w:rsidRPr="00226C7E" w:rsidRDefault="00327CF1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8D4" w:rsidRPr="00226C7E" w:rsidRDefault="00A843B9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226C7E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</w:t>
      </w:r>
      <w:proofErr w:type="spellStart"/>
      <w:r w:rsidRPr="00226C7E">
        <w:rPr>
          <w:rFonts w:ascii="Arial" w:eastAsia="Times New Roman" w:hAnsi="Arial" w:cs="Arial"/>
          <w:sz w:val="24"/>
          <w:szCs w:val="24"/>
          <w:lang w:eastAsia="ru-RU"/>
        </w:rPr>
        <w:t>В.И.Воронин</w:t>
      </w:r>
      <w:proofErr w:type="spellEnd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26C7E" w:rsidRDefault="00226C7E" w:rsidP="00234EBB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26C7E" w:rsidRDefault="00226C7E" w:rsidP="00234EBB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26C7E" w:rsidRDefault="00226C7E" w:rsidP="00234EBB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26C7E" w:rsidRDefault="00226C7E" w:rsidP="00234EBB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26C7E" w:rsidRDefault="00226C7E" w:rsidP="00234EBB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26C7E" w:rsidRDefault="00226C7E" w:rsidP="00234EBB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26C7E" w:rsidRDefault="00226C7E" w:rsidP="00234EBB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26C7E" w:rsidRDefault="00226C7E" w:rsidP="00234EBB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34EBB" w:rsidRPr="00226C7E" w:rsidRDefault="002B242E" w:rsidP="00234EBB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r w:rsidRPr="00226C7E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Pr="00226C7E">
        <w:rPr>
          <w:rFonts w:ascii="Arial" w:hAnsi="Arial" w:cs="Arial"/>
          <w:sz w:val="24"/>
          <w:szCs w:val="24"/>
          <w:lang w:eastAsia="ru-RU"/>
        </w:rPr>
        <w:br/>
        <w:t xml:space="preserve">к </w:t>
      </w:r>
      <w:r w:rsidR="00234EBB" w:rsidRPr="00226C7E">
        <w:rPr>
          <w:rFonts w:ascii="Arial" w:hAnsi="Arial" w:cs="Arial"/>
          <w:sz w:val="24"/>
          <w:szCs w:val="24"/>
          <w:lang w:eastAsia="ru-RU"/>
        </w:rPr>
        <w:t xml:space="preserve">решению Собрания депутатов </w:t>
      </w:r>
    </w:p>
    <w:p w:rsidR="00234EBB" w:rsidRPr="00226C7E" w:rsidRDefault="00234EBB" w:rsidP="00234EBB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26C7E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226C7E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2B242E" w:rsidRPr="00226C7E" w:rsidRDefault="00226C7E" w:rsidP="00234EBB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r w:rsidRPr="00226C7E">
        <w:rPr>
          <w:rFonts w:ascii="Arial" w:hAnsi="Arial" w:cs="Arial"/>
          <w:sz w:val="24"/>
          <w:szCs w:val="24"/>
          <w:lang w:eastAsia="ru-RU"/>
        </w:rPr>
        <w:t>О</w:t>
      </w:r>
      <w:r w:rsidR="00234EBB" w:rsidRPr="00226C7E">
        <w:rPr>
          <w:rFonts w:ascii="Arial" w:hAnsi="Arial" w:cs="Arial"/>
          <w:sz w:val="24"/>
          <w:szCs w:val="24"/>
          <w:lang w:eastAsia="ru-RU"/>
        </w:rPr>
        <w:t>т</w:t>
      </w:r>
      <w:r>
        <w:rPr>
          <w:rFonts w:ascii="Arial" w:hAnsi="Arial" w:cs="Arial"/>
          <w:sz w:val="24"/>
          <w:szCs w:val="24"/>
          <w:lang w:eastAsia="ru-RU"/>
        </w:rPr>
        <w:t xml:space="preserve"> 28.02.23г. № 22-72-7</w:t>
      </w:r>
      <w:r w:rsidR="00234EBB" w:rsidRPr="00226C7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242E" w:rsidRPr="00226C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8404C" w:rsidRPr="00226C7E" w:rsidRDefault="002B242E" w:rsidP="002B242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26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B05976" w:rsidRPr="00226C7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</w:t>
      </w:r>
    </w:p>
    <w:p w:rsidR="002B242E" w:rsidRPr="00226C7E" w:rsidRDefault="00B05976" w:rsidP="002B242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26C7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 порядке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2B242E" w:rsidRPr="00226C7E" w:rsidRDefault="002B242E" w:rsidP="002B242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26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226C7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1. Общие положения</w:t>
      </w:r>
    </w:p>
    <w:p w:rsidR="00AE4DE1" w:rsidRPr="00226C7E" w:rsidRDefault="002B242E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226C7E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в соответствии с пунктом 1 статьи 39.36-1 </w:t>
      </w:r>
      <w:hyperlink r:id="rId8" w:history="1">
        <w:r w:rsidRPr="00226C7E">
          <w:rPr>
            <w:rFonts w:ascii="Arial" w:eastAsia="Times New Roman" w:hAnsi="Arial" w:cs="Arial"/>
            <w:sz w:val="24"/>
            <w:szCs w:val="24"/>
            <w:lang w:eastAsia="ru-RU"/>
          </w:rPr>
          <w:t>Земельного кодекса Российской Федерации</w:t>
        </w:r>
      </w:hyperlink>
      <w:r w:rsidRPr="00226C7E">
        <w:rPr>
          <w:rFonts w:ascii="Arial" w:eastAsia="Times New Roman" w:hAnsi="Arial" w:cs="Arial"/>
          <w:sz w:val="24"/>
          <w:szCs w:val="24"/>
          <w:lang w:eastAsia="ru-RU"/>
        </w:rPr>
        <w:t>, частью 8 статьи 15 </w:t>
      </w:r>
      <w:hyperlink r:id="rId9" w:anchor="7D20K3" w:history="1">
        <w:r w:rsidRPr="00226C7E">
          <w:rPr>
            <w:rFonts w:ascii="Arial" w:eastAsia="Times New Roman" w:hAnsi="Arial" w:cs="Arial"/>
            <w:sz w:val="24"/>
            <w:szCs w:val="24"/>
            <w:lang w:eastAsia="ru-RU"/>
          </w:rPr>
          <w:t>Федерального закона от 24.11.1995 N 181-ФЗ "О социальной защите инвалидов в Российской Федерации"</w:t>
        </w:r>
      </w:hyperlink>
      <w:r w:rsidRPr="00226C7E">
        <w:rPr>
          <w:rFonts w:ascii="Arial" w:eastAsia="Times New Roman" w:hAnsi="Arial" w:cs="Arial"/>
          <w:sz w:val="24"/>
          <w:szCs w:val="24"/>
          <w:lang w:eastAsia="ru-RU"/>
        </w:rPr>
        <w:t> устанавливает порядок использования земель или земельных участков, находящихся в муниципальной собственности (далее - использование земель или земельных участков), для возведения гражданами гаражей, являющихся некапитальными сооружениями (далее - гараж, гаражи), либо для</w:t>
      </w:r>
      <w:proofErr w:type="gramEnd"/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стоянки технических или других средств передви</w:t>
      </w:r>
      <w:r w:rsidR="00B33500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жения инвалидов вблизи их места 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>жительства.</w:t>
      </w:r>
    </w:p>
    <w:p w:rsidR="00AE4DE1" w:rsidRPr="00226C7E" w:rsidRDefault="002B242E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33500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2. Использование земель или земельных участков осуществляется на основании схемы, утверждаемой </w:t>
      </w:r>
      <w:r w:rsidR="00A953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A9532E" w:rsidRPr="00226C7E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A953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схема):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676B3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="002676B3" w:rsidRPr="00226C7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End"/>
      <w:r w:rsidRPr="00226C7E">
        <w:rPr>
          <w:rFonts w:ascii="Arial" w:eastAsia="Times New Roman" w:hAnsi="Arial" w:cs="Arial"/>
          <w:sz w:val="24"/>
          <w:szCs w:val="24"/>
          <w:lang w:eastAsia="ru-RU"/>
        </w:rPr>
        <w:t>ля возведения гражданами гаражей;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8261A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>для стоянок технических или других средств передвижения инвалидов вблизи их места жительства.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8261A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2B242E" w:rsidRPr="00226C7E" w:rsidRDefault="0058261A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Использование земель или земельных участков, н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>аходящихся в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собственности, для возведения гражданами гаражей, являющихся некапитальными сооруже</w:t>
      </w:r>
      <w:r w:rsidR="004374DA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ниями, осуществляется за плату, расчет которой производится в соответствии с решением Собрания депутатов </w:t>
      </w:r>
      <w:proofErr w:type="spellStart"/>
      <w:r w:rsidR="004374DA" w:rsidRPr="00226C7E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4374DA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</w:t>
      </w:r>
      <w:r w:rsidR="005D602A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28.06.2022 г. № 13-37-7 «Об установлении Порядка определения платы за использование земель или земельных участков</w:t>
      </w:r>
      <w:r w:rsidR="008E7AA6" w:rsidRPr="00226C7E">
        <w:rPr>
          <w:rFonts w:ascii="Arial" w:eastAsia="Times New Roman" w:hAnsi="Arial" w:cs="Arial"/>
          <w:sz w:val="24"/>
          <w:szCs w:val="24"/>
          <w:lang w:eastAsia="ru-RU"/>
        </w:rPr>
        <w:t>, н</w:t>
      </w:r>
      <w:r w:rsidR="005D602A" w:rsidRPr="00226C7E">
        <w:rPr>
          <w:rFonts w:ascii="Arial" w:eastAsia="Times New Roman" w:hAnsi="Arial" w:cs="Arial"/>
          <w:sz w:val="24"/>
          <w:szCs w:val="24"/>
          <w:lang w:eastAsia="ru-RU"/>
        </w:rPr>
        <w:t>аходящихся в муниципальной собственности,</w:t>
      </w:r>
      <w:r w:rsidR="008E7AA6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для возведения гражданами гаражей, являющихся некапитальными сооружениями».</w:t>
      </w:r>
      <w:proofErr w:type="gramEnd"/>
    </w:p>
    <w:p w:rsidR="00FB0F1A" w:rsidRPr="00226C7E" w:rsidRDefault="002B242E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>Использование земель или земельных участков, н</w:t>
      </w:r>
      <w:r w:rsidR="00D035B9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аходящихся в 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собственности, для возведения инвалидами гаражей, являющихся некапитальными сооружениями, для стоянки технических или других средств передвижения инвалидов вблизи их места жительства осуществляется бесплатно.</w:t>
      </w:r>
    </w:p>
    <w:p w:rsidR="00C053C7" w:rsidRPr="00226C7E" w:rsidRDefault="00AF6DFC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Данной категории граждан</w:t>
      </w:r>
      <w:r w:rsidR="008258D7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предусматривается  льгота</w:t>
      </w:r>
      <w:r w:rsidR="00C053C7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в виде возможности первоочередного права на предоставление земельного участка для размещения </w:t>
      </w:r>
      <w:r w:rsidR="0009558F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капитального </w:t>
      </w:r>
      <w:r w:rsidR="00C053C7" w:rsidRPr="00226C7E">
        <w:rPr>
          <w:rFonts w:ascii="Arial" w:eastAsia="Times New Roman" w:hAnsi="Arial" w:cs="Arial"/>
          <w:sz w:val="24"/>
          <w:szCs w:val="24"/>
          <w:lang w:eastAsia="ru-RU"/>
        </w:rPr>
        <w:t>гаража</w:t>
      </w:r>
      <w:r w:rsidR="008258D7" w:rsidRPr="00226C7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5997" w:rsidRPr="00226C7E" w:rsidRDefault="002B242E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="00D035B9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90990" w:rsidRPr="00226C7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F105D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До 01.09.2026 года граждане имеют право оформить  собственность </w:t>
      </w:r>
      <w:r w:rsidR="0009558F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="00090990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гаражи</w:t>
      </w:r>
      <w:r w:rsidR="00486F13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90990" w:rsidRPr="00226C7E">
        <w:rPr>
          <w:rFonts w:ascii="Arial" w:eastAsia="Times New Roman" w:hAnsi="Arial" w:cs="Arial"/>
          <w:sz w:val="24"/>
          <w:szCs w:val="24"/>
          <w:lang w:eastAsia="ru-RU"/>
        </w:rPr>
        <w:t>и земельные участки под ними</w:t>
      </w:r>
      <w:r w:rsidR="00961235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1A91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C0216A" w:rsidRPr="00226C7E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="00AB1A91" w:rsidRPr="00226C7E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C0216A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о "гаражной ам</w:t>
      </w:r>
      <w:r w:rsidR="00CF5D96" w:rsidRPr="00226C7E">
        <w:rPr>
          <w:rFonts w:ascii="Arial" w:eastAsia="Times New Roman" w:hAnsi="Arial" w:cs="Arial"/>
          <w:sz w:val="24"/>
          <w:szCs w:val="24"/>
          <w:lang w:eastAsia="ru-RU"/>
        </w:rPr>
        <w:t>нистии»</w:t>
      </w:r>
      <w:r w:rsidR="00C0216A" w:rsidRPr="00226C7E">
        <w:rPr>
          <w:rFonts w:ascii="Arial" w:eastAsia="Times New Roman" w:hAnsi="Arial" w:cs="Arial"/>
          <w:sz w:val="24"/>
          <w:szCs w:val="24"/>
          <w:lang w:eastAsia="ru-RU"/>
        </w:rPr>
        <w:t>, действия которого распрост</w:t>
      </w:r>
      <w:r w:rsidR="00CF5D96" w:rsidRPr="00226C7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AB1A91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аняются на </w:t>
      </w:r>
      <w:proofErr w:type="gramStart"/>
      <w:r w:rsidR="00AB1A91" w:rsidRPr="00226C7E">
        <w:rPr>
          <w:rFonts w:ascii="Arial" w:eastAsia="Times New Roman" w:hAnsi="Arial" w:cs="Arial"/>
          <w:sz w:val="24"/>
          <w:szCs w:val="24"/>
          <w:lang w:eastAsia="ru-RU"/>
        </w:rPr>
        <w:t>расположенные</w:t>
      </w:r>
      <w:proofErr w:type="gramEnd"/>
      <w:r w:rsidR="00AB1A91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="00A4780F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землях объекты г</w:t>
      </w:r>
      <w:r w:rsidR="00AB1A91" w:rsidRPr="00226C7E">
        <w:rPr>
          <w:rFonts w:ascii="Arial" w:eastAsia="Times New Roman" w:hAnsi="Arial" w:cs="Arial"/>
          <w:sz w:val="24"/>
          <w:szCs w:val="24"/>
          <w:lang w:eastAsia="ru-RU"/>
        </w:rPr>
        <w:t>аражного назначения</w:t>
      </w:r>
      <w:r w:rsidR="00A4780F" w:rsidRPr="00226C7E">
        <w:rPr>
          <w:rFonts w:ascii="Arial" w:eastAsia="Times New Roman" w:hAnsi="Arial" w:cs="Arial"/>
          <w:sz w:val="24"/>
          <w:szCs w:val="24"/>
          <w:lang w:eastAsia="ru-RU"/>
        </w:rPr>
        <w:t>, возведенные до введения в действие Градостроительного кодекса Российской Федерации</w:t>
      </w:r>
      <w:r w:rsidR="00486F13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2501" w:rsidRPr="00226C7E">
        <w:rPr>
          <w:rFonts w:ascii="Arial" w:eastAsia="Times New Roman" w:hAnsi="Arial" w:cs="Arial"/>
          <w:sz w:val="24"/>
          <w:szCs w:val="24"/>
          <w:lang w:eastAsia="ru-RU"/>
        </w:rPr>
        <w:t>(одноэтажные объекты капитального строительства и гаражи некапитального строительства без жилых помещений).</w:t>
      </w:r>
    </w:p>
    <w:p w:rsidR="00CF5D96" w:rsidRPr="00226C7E" w:rsidRDefault="00486F13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44431" w:rsidRPr="00226C7E" w:rsidRDefault="00266E4F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09558F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гражданами земель или земельных участков для возведения гаражей осуществляется на основании разрешения на использование земель или земельного участка (далее - разрешение), которое выдается Администрацией </w:t>
      </w:r>
      <w:proofErr w:type="spellStart"/>
      <w:r w:rsidR="0009558F" w:rsidRPr="00226C7E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09558F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proofErr w:type="gramStart"/>
      <w:r w:rsidR="0009558F" w:rsidRPr="00226C7E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gramEnd"/>
      <w:r w:rsidR="0009558F" w:rsidRPr="00226C7E">
        <w:rPr>
          <w:rFonts w:ascii="Arial" w:eastAsia="Times New Roman" w:hAnsi="Arial" w:cs="Arial"/>
          <w:sz w:val="24"/>
          <w:szCs w:val="24"/>
          <w:lang w:eastAsia="ru-RU"/>
        </w:rPr>
        <w:t>далее-уполномоченный орган).</w:t>
      </w:r>
      <w:r w:rsidR="0009558F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44431" w:rsidRPr="00226C7E" w:rsidRDefault="00486F13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6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В случае если использование земель или земельных участков для возведения гаражей или стоянок технических или других средств передвижения инвалидов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 -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привести такие земли или земельные участки в состояние, пригодное для их использования в соответствии с разрешенным использованием</w:t>
      </w:r>
      <w:proofErr w:type="gramEnd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2A55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   -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выполнить необходимые работы по рекультивации, консервации таких земель или земельных участков.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E4E38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444431" w:rsidRPr="00226C7E" w:rsidRDefault="001E4E38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2A55" w:rsidRPr="00226C7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Действие разрешения прекращается по истечении срока, на который оно выдано, либо досрочно со дня предоставления земельного участка в части, соответствующей границам предоставленного земельного участка, юридическому лицу, индивидуальному предпринимателю или гражданину, либо в связи с нарушением условий разрешения, либо со дня получения уполномоченным органом уведомления лица, которое пользуется землями или земельным участком на основании разрешения, о досрочном прекращении действия разрешения.</w:t>
      </w:r>
      <w:proofErr w:type="gramEnd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81CF3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уведомляет лицо, которое пользуется землями или земельным участком на основании разрешения, о принятом </w:t>
      </w:r>
      <w:proofErr w:type="gramStart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решении</w:t>
      </w:r>
      <w:proofErr w:type="gramEnd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земельного участка либо о заключении договора купли-продажи, договора аренды земельного участка или договора безвозмездного пользования земельным участком, о заключении соглашения о перераспределении земель и (или) земельных участков в течение 5 рабочих дней со дня принятия указанного решения или заключения соответствующего договора.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81CF3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уведомляет лицо, которое пользуется землями или земельным участком на основании разрешения, о необходимости устранения допущенных нарушений условий разрешения в течение 5 рабочих дней со дня получения данного уведомления, а также о прекращении действия разрешения в случае невыполнения требований в установленный срок.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C2587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B44867" w:rsidRPr="00226C7E" w:rsidRDefault="00AC2587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8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случаями, указанными в пункте 7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прекращается досрочно со дня утраты гражданином статуса инвалида, если такая утрата наступает ранее истечения срока действия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разрешения, или со дня получения уполномоченным органом уведомления инвалида об отказе от использования земли или земельного участка</w:t>
      </w:r>
      <w:proofErr w:type="gramEnd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Об утрате статуса инвалида данным лицом направляется уведомление в уполномоченный орган в течение 5 рабочих дней со дня такой утраты.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44867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2B242E" w:rsidRPr="00226C7E" w:rsidRDefault="00B44867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9.Разрешение должно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содержать: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  <w:t>1) срок, на который выдается разрешение;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) условия платы по разрешению;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  <w:t>3) указание на цель выдачи разрешения - размещение гаража или стоянки технического или другого средства передвижения инвалида вблизи его места жительства;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  <w:t>4) условия использования земель или земельных участков на основании разрешения;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5)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  <w:t>6) указание на обязанность лиц, получивших разрешение, вып</w:t>
      </w:r>
      <w:r w:rsidR="005879B6" w:rsidRPr="00226C7E">
        <w:rPr>
          <w:rFonts w:ascii="Arial" w:eastAsia="Times New Roman" w:hAnsi="Arial" w:cs="Arial"/>
          <w:sz w:val="24"/>
          <w:szCs w:val="24"/>
          <w:lang w:eastAsia="ru-RU"/>
        </w:rPr>
        <w:t>олнить предусмотренные пунктом 6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  <w:t>7) указан</w:t>
      </w:r>
      <w:r w:rsidR="005879B6" w:rsidRPr="00226C7E">
        <w:rPr>
          <w:rFonts w:ascii="Arial" w:eastAsia="Times New Roman" w:hAnsi="Arial" w:cs="Arial"/>
          <w:sz w:val="24"/>
          <w:szCs w:val="24"/>
          <w:lang w:eastAsia="ru-RU"/>
        </w:rPr>
        <w:t>ие на предусмотренную пунктами 7, 8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возможность досрочного прекращения действия разрешения;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  <w:t>8) указание на запрет передачи юридическим лицам, индивидуальным предпринимателям или гражданам предусмотренных разрешением прав;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  <w:t>9) указание на прекращение действия разрешения в случае нарушения условий разрешения;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  <w:t>10) указание на недопустимость повреждения сетей инженерно-технического обеспечения и иных подземных линейных объектов, находящихся в границах используемых земель или земельного участка (его части);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  <w:t>11) указание на обязанность соблюдать требования санитарно-</w:t>
      </w:r>
      <w:r w:rsidR="00521E0A" w:rsidRPr="00226C7E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пидемиологических правил и норм, строительных норм и правил, технических регламентов, правил благоустройства территории,</w:t>
      </w:r>
      <w:proofErr w:type="gramStart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иных нормативных правовых актов Российской Федерации, </w:t>
      </w:r>
      <w:r w:rsidR="000B78DD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и органа местного самоуправления.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B78DD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Обязательным приложением к разрешению является схема границ предполагаемых к использованию земель или части земельного участка в случае, если планируется использовать земли или часть земельного участка.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B242E" w:rsidRPr="00226C7E" w:rsidRDefault="00387F86" w:rsidP="00226C7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26C7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</w:t>
      </w:r>
      <w:r w:rsidR="002B242E" w:rsidRPr="00226C7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 Порядок выдачи разрешения</w:t>
      </w:r>
    </w:p>
    <w:p w:rsidR="002B242E" w:rsidRPr="00226C7E" w:rsidRDefault="00911631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. Заявление о выдаче разрешения (далее - заявление) подается (направляется) в уполномоченный орган гражданином (далее - заявитель) либо представителем заявителя на бумажном носителе или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электронного документа.</w:t>
      </w:r>
    </w:p>
    <w:p w:rsidR="00444431" w:rsidRPr="00226C7E" w:rsidRDefault="002B242E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регистрирует заявление не позднее рабочего дня, следующего за днем его поступления.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11631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2B242E" w:rsidRPr="00226C7E" w:rsidRDefault="00911631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11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. В заявлении должны быть указаны: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70E3F" w:rsidRPr="00226C7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фамилия, имя и (при наличии) отчество заявителя, реквизиты документа, удостоверяющего его личность, сведения о дате выдачи и об органе, выдавшем такой документ, сведения о регистрации по месту жительства;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</w:t>
      </w:r>
      <w:r w:rsidR="00870E3F" w:rsidRPr="00226C7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фамилия, имя и (при наличии) отчество представителя заявителя, реквизиты документа, удостоверяющего его личность, сведения о дате выдачи и об органе, выдавшем такой документ, сведения о регистрации по месту жительства, а также реквизиты документа, подтверждающего его полномочия (в случае если заявление подается представителем заявителя);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70E3F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- 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почтовый адрес, адрес электронной почты или номер телефона для связи с заявителем или представителем заявителя;</w:t>
      </w:r>
      <w:proofErr w:type="gramEnd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70E3F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-  </w:t>
      </w:r>
      <w:proofErr w:type="gramStart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вид объекта, для размещения которого испрашивается разрешение в соответствии с пунктом 1 статьи 39.36-1 </w:t>
      </w:r>
      <w:hyperlink r:id="rId10" w:history="1">
        <w:r w:rsidR="002B242E" w:rsidRPr="00226C7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Земельного кодекса Российской Федерации</w:t>
        </w:r>
      </w:hyperlink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70E3F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сведения о том, что заявитель является инвалидом (в случае подачи заявления инвалидом);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70E3F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кадастровый номер земельного участка (в случае если планируется использование всего земельного участка или его части);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D528A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срок использования земель или земельного участка;</w:t>
      </w:r>
      <w:proofErr w:type="gramEnd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D528A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способ получения разрешения (лично, почтовая связь, электронная почта).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  <w:t>.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C1E" w:rsidRPr="00226C7E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. К заявлению по желанию заявителя прилагаются: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1797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1) выписка из Единого государственного реестра недвижимости о земельном участке, на котором планируется возведение гаража;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1797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06C1E" w:rsidRPr="00226C7E">
        <w:rPr>
          <w:rFonts w:ascii="Arial" w:eastAsia="Times New Roman" w:hAnsi="Arial" w:cs="Arial"/>
          <w:sz w:val="24"/>
          <w:szCs w:val="24"/>
          <w:lang w:eastAsia="ru-RU"/>
        </w:rPr>
        <w:t>2) схема границ предполагаемых к использованию земель или части земельного участка в случае, если планируется использовать земли или часть земельного участка</w:t>
      </w:r>
    </w:p>
    <w:p w:rsidR="00444431" w:rsidRPr="00226C7E" w:rsidRDefault="002B242E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документов, указанных в настоящем пункте, уполномоченный орган запрашивает данные документы в рамках межведомственного взаимодействия у государственных органов, органов местного самоуправления и подведомственных государственным органам и органам местного самоуправления организаций, в распоряжении которых они находятся в соответствии с нормативными правов</w:t>
      </w:r>
      <w:r w:rsidR="00784156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ыми актами Российской Федерации и </w:t>
      </w:r>
      <w:r w:rsidR="00551797" w:rsidRPr="00226C7E">
        <w:rPr>
          <w:rFonts w:ascii="Arial" w:eastAsia="Times New Roman" w:hAnsi="Arial" w:cs="Arial"/>
          <w:sz w:val="24"/>
          <w:szCs w:val="24"/>
          <w:lang w:eastAsia="ru-RU"/>
        </w:rPr>
        <w:t>Курской</w:t>
      </w:r>
      <w:r w:rsidR="00784156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>области.</w:t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84156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292DF7" w:rsidRPr="00226C7E" w:rsidRDefault="00784156" w:rsidP="00226C7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4C2B" w:rsidRPr="00226C7E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. Уполномоченный орган отказывает в выдаче разрешения в следующих случаях:</w:t>
      </w:r>
    </w:p>
    <w:p w:rsidR="004F4930" w:rsidRPr="00226C7E" w:rsidRDefault="002544C2" w:rsidP="00226C7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1) заявление подано с нарушением требо</w:t>
      </w:r>
      <w:r w:rsidR="00644C2B" w:rsidRPr="00226C7E">
        <w:rPr>
          <w:rFonts w:ascii="Arial" w:eastAsia="Times New Roman" w:hAnsi="Arial" w:cs="Arial"/>
          <w:sz w:val="24"/>
          <w:szCs w:val="24"/>
          <w:lang w:eastAsia="ru-RU"/>
        </w:rPr>
        <w:t>ваний, установленных пунктами 11, 12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2) испрашивается разрешение для размещения объекта, не предусмотренного пунктом 1 статьи 39.36-1 </w:t>
      </w:r>
      <w:hyperlink r:id="rId11" w:history="1">
        <w:r w:rsidR="002B242E" w:rsidRPr="00226C7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Земельного кодекса Российской Федерации</w:t>
        </w:r>
      </w:hyperlink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44C2B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gramStart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3) земельный участок, на использование которого испрашивается разрешение, предоставлен юридическому лицу, индивидуальному предпринимателю или гражданину, либо в отношении испрашиваемого участка принято решение об утверждении схемы расположения земельного участка на кадастровом плане территории, срок действия которого не истек, либо решение о предварительном согласовании предоставления испрашиваемого земельного участка, либо решение о проведении аукциона по продаже испрашиваемого земельного участка или аукциона на право</w:t>
      </w:r>
      <w:proofErr w:type="gramEnd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заключения договора аренды испрашиваемого земельного участка;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935B3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4) земельный участок, на использование которого испрашивается разрешение, в заявленный период используется на основании разрешения либо разрешения на использование земель или земельного участка, выданного в порядке, установленном в соответствии с пунктом 1 статьи 39.34, пунктом 3 статьи 39.36 </w:t>
      </w:r>
      <w:hyperlink r:id="rId12" w:history="1">
        <w:r w:rsidR="002B242E" w:rsidRPr="00226C7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Земельного кодекса Российской Федерации</w:t>
        </w:r>
      </w:hyperlink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, юридическим лицом, 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индивидуальным предпринимателем или гражданином, а также инвалидом для целей, предусмотренных пунктом 2 настоящего Положения;</w:t>
      </w:r>
      <w:proofErr w:type="gramEnd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A6531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="00073D7B" w:rsidRPr="00226C7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)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73D7B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6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)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территорий;</w:t>
      </w:r>
      <w:proofErr w:type="gramEnd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73D7B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="00073D7B" w:rsidRPr="00226C7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)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44D9A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 8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) наличие на землях, земельном участке или части земельного участка, на использование которых испрашивается разрешение, здания, сооружения, объекта незавершенного строительства;</w:t>
      </w:r>
      <w:proofErr w:type="gramEnd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44D9A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     9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) земельный участок, на использование которого испрашивается разрешение, включен в перечень земельных участков, подлежащих предоставлению гражданам, имеющим трех и более детей, в соответствии с нормативными правовыми актами </w:t>
      </w:r>
      <w:r w:rsidR="00B44D9A" w:rsidRPr="00226C7E">
        <w:rPr>
          <w:rFonts w:ascii="Arial" w:eastAsia="Times New Roman" w:hAnsi="Arial" w:cs="Arial"/>
          <w:sz w:val="24"/>
          <w:szCs w:val="24"/>
          <w:lang w:eastAsia="ru-RU"/>
        </w:rPr>
        <w:t>Курской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области;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548FA" w:rsidRPr="00226C7E" w:rsidRDefault="00D06E72" w:rsidP="00226C7E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226C7E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надзора, и орган, осуществляющий муниципальный земельный контроль на территории, в границах которой выдано разрешение.</w:t>
      </w:r>
      <w:r w:rsidR="002B242E" w:rsidRPr="00226C7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sectPr w:rsidR="006548FA" w:rsidRPr="00226C7E" w:rsidSect="00226C7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502"/>
    <w:multiLevelType w:val="multilevel"/>
    <w:tmpl w:val="AE3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2E"/>
    <w:rsid w:val="00073D7B"/>
    <w:rsid w:val="00090990"/>
    <w:rsid w:val="0009558F"/>
    <w:rsid w:val="000B78DD"/>
    <w:rsid w:val="001052A4"/>
    <w:rsid w:val="001A6531"/>
    <w:rsid w:val="001D528A"/>
    <w:rsid w:val="001E4E38"/>
    <w:rsid w:val="00226C7E"/>
    <w:rsid w:val="00234EBB"/>
    <w:rsid w:val="002544C2"/>
    <w:rsid w:val="00266E4F"/>
    <w:rsid w:val="002676B3"/>
    <w:rsid w:val="00292DF7"/>
    <w:rsid w:val="002B242E"/>
    <w:rsid w:val="002B65E4"/>
    <w:rsid w:val="003039DE"/>
    <w:rsid w:val="00324FC4"/>
    <w:rsid w:val="00327CF1"/>
    <w:rsid w:val="003657F2"/>
    <w:rsid w:val="00387F86"/>
    <w:rsid w:val="003E2501"/>
    <w:rsid w:val="004315DA"/>
    <w:rsid w:val="004374DA"/>
    <w:rsid w:val="00444431"/>
    <w:rsid w:val="00486F13"/>
    <w:rsid w:val="004A2A55"/>
    <w:rsid w:val="004A7427"/>
    <w:rsid w:val="004D4CC3"/>
    <w:rsid w:val="004F4930"/>
    <w:rsid w:val="00504092"/>
    <w:rsid w:val="00521E0A"/>
    <w:rsid w:val="00551797"/>
    <w:rsid w:val="0058261A"/>
    <w:rsid w:val="005879B6"/>
    <w:rsid w:val="005A19C5"/>
    <w:rsid w:val="005A2066"/>
    <w:rsid w:val="005C0A3E"/>
    <w:rsid w:val="005D602A"/>
    <w:rsid w:val="00644C2B"/>
    <w:rsid w:val="006548FA"/>
    <w:rsid w:val="006B2A1C"/>
    <w:rsid w:val="006F105D"/>
    <w:rsid w:val="00743201"/>
    <w:rsid w:val="00784156"/>
    <w:rsid w:val="007841BC"/>
    <w:rsid w:val="008258D7"/>
    <w:rsid w:val="008640F9"/>
    <w:rsid w:val="00870E3F"/>
    <w:rsid w:val="008E7AA6"/>
    <w:rsid w:val="00911631"/>
    <w:rsid w:val="00955997"/>
    <w:rsid w:val="00961235"/>
    <w:rsid w:val="009A3776"/>
    <w:rsid w:val="00A06C1E"/>
    <w:rsid w:val="00A2326B"/>
    <w:rsid w:val="00A4780F"/>
    <w:rsid w:val="00A81CF3"/>
    <w:rsid w:val="00A843B9"/>
    <w:rsid w:val="00A9532E"/>
    <w:rsid w:val="00AB1A91"/>
    <w:rsid w:val="00AB4C42"/>
    <w:rsid w:val="00AC2587"/>
    <w:rsid w:val="00AE4DE1"/>
    <w:rsid w:val="00AF6DFC"/>
    <w:rsid w:val="00B05976"/>
    <w:rsid w:val="00B33500"/>
    <w:rsid w:val="00B44867"/>
    <w:rsid w:val="00B44D9A"/>
    <w:rsid w:val="00BD0ED6"/>
    <w:rsid w:val="00BF3B68"/>
    <w:rsid w:val="00C0216A"/>
    <w:rsid w:val="00C053C7"/>
    <w:rsid w:val="00C8404C"/>
    <w:rsid w:val="00CD0373"/>
    <w:rsid w:val="00CF5D96"/>
    <w:rsid w:val="00D035B9"/>
    <w:rsid w:val="00D06E72"/>
    <w:rsid w:val="00D935B3"/>
    <w:rsid w:val="00DD5997"/>
    <w:rsid w:val="00E27250"/>
    <w:rsid w:val="00E27A0B"/>
    <w:rsid w:val="00F53B62"/>
    <w:rsid w:val="00FB0F1A"/>
    <w:rsid w:val="00FB48D4"/>
    <w:rsid w:val="00F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4513" TargetMode="External"/><Relationship Id="rId12" Type="http://schemas.openxmlformats.org/officeDocument/2006/relationships/hyperlink" Target="https://docs.cntd.ru/document/744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45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2023-02-07T06:33:00Z</dcterms:created>
  <dcterms:modified xsi:type="dcterms:W3CDTF">2023-03-04T11:04:00Z</dcterms:modified>
</cp:coreProperties>
</file>