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AE3C5A" w:rsidRPr="001B37F2" w:rsidRDefault="00F10686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r w:rsidR="00945F97"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AE3C5A" w:rsidRPr="001B37F2" w:rsidRDefault="00F10686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26 декабря</w:t>
      </w:r>
      <w:r w:rsidR="00994CD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2022г.   № 98</w:t>
      </w:r>
    </w:p>
    <w:p w:rsidR="00AE3C5A" w:rsidRPr="001B37F2" w:rsidRDefault="00945F97" w:rsidP="001B37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F10686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A56C5">
        <w:rPr>
          <w:rFonts w:ascii="Arial" w:eastAsia="Times New Roman" w:hAnsi="Arial" w:cs="Arial"/>
          <w:b/>
          <w:sz w:val="32"/>
          <w:szCs w:val="32"/>
          <w:lang w:eastAsia="ru-RU"/>
        </w:rPr>
        <w:t>от 20.12.2017 г.    № 257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4508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Формирование современной городской среды на территории </w:t>
      </w:r>
      <w:proofErr w:type="spellStart"/>
      <w:r w:rsidR="004508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proofErr w:type="spellEnd"/>
      <w:r w:rsidR="004508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="004508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="004508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на 2018-2024 годы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1C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="00CF6862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B1684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F10686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AE3C5A" w:rsidRPr="001B37F2" w:rsidRDefault="00862B45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4D14" w:rsidRPr="001B37F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4D14" w:rsidRPr="001B37F2" w:rsidRDefault="00C04D14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   1. Внести в Постановление Администрации </w:t>
      </w:r>
      <w:proofErr w:type="spellStart"/>
      <w:r w:rsidR="00F10686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</w:t>
      </w:r>
      <w:r w:rsidR="00A76378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A7637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20.12.2017 г.  № 257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  «</w:t>
      </w:r>
      <w:r w:rsidR="004508D1"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Формирование современной городской среды на территории </w:t>
      </w:r>
      <w:proofErr w:type="spellStart"/>
      <w:r w:rsidR="004508D1"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="004508D1"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4508D1"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="004508D1"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2018-2024 годы</w:t>
      </w:r>
      <w:r w:rsidRPr="004508D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60DB8">
        <w:rPr>
          <w:rFonts w:ascii="Arial" w:eastAsia="Times New Roman" w:hAnsi="Arial" w:cs="Arial"/>
          <w:sz w:val="24"/>
          <w:szCs w:val="24"/>
          <w:lang w:eastAsia="ru-RU"/>
        </w:rPr>
        <w:t xml:space="preserve"> по всему тексту</w:t>
      </w:r>
      <w:r w:rsidR="00A7637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 2018 -2024 годы заменить на 2018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-2025 годы</w:t>
      </w:r>
      <w:proofErr w:type="gram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2F68FE" w:rsidRPr="001B37F2" w:rsidRDefault="002F68FE" w:rsidP="002F6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 1.1. Абзац 8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муниципальной программы  «</w:t>
      </w:r>
      <w:r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Формирование современной городской среды на территории </w:t>
      </w:r>
      <w:proofErr w:type="spellStart"/>
      <w:r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Pr="004508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2018-2024 годы</w:t>
      </w:r>
      <w:r w:rsidRPr="004508D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изложи</w:t>
      </w:r>
      <w:r>
        <w:rPr>
          <w:rFonts w:ascii="Arial" w:eastAsia="Times New Roman" w:hAnsi="Arial" w:cs="Arial"/>
          <w:sz w:val="24"/>
          <w:szCs w:val="24"/>
          <w:lang w:eastAsia="ru-RU"/>
        </w:rPr>
        <w:t>ть в следующей редакции: Абзац 8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Паспорта муниципальной программы  «</w:t>
      </w:r>
      <w:r w:rsidRPr="007106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Формирование современной городской среды на территории </w:t>
      </w:r>
      <w:proofErr w:type="spellStart"/>
      <w:r w:rsidRPr="007106AF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Pr="007106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7106AF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Pr="007106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урской области 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на  2021-2025 годы»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68"/>
      </w:tblGrid>
      <w:tr w:rsidR="002F68FE" w:rsidRPr="001B37F2" w:rsidTr="006B64F7">
        <w:trPr>
          <w:tblCellSpacing w:w="0" w:type="dxa"/>
        </w:trPr>
        <w:tc>
          <w:tcPr>
            <w:tcW w:w="1560" w:type="dxa"/>
            <w:hideMark/>
          </w:tcPr>
          <w:p w:rsidR="002F68FE" w:rsidRPr="001B37F2" w:rsidRDefault="002F68FE" w:rsidP="006B64F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568" w:type="dxa"/>
            <w:hideMark/>
          </w:tcPr>
          <w:p w:rsidR="002F68FE" w:rsidRPr="001B37F2" w:rsidRDefault="002F68FE" w:rsidP="006B64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  <w:tbl>
            <w:tblPr>
              <w:tblW w:w="9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2F68FE" w:rsidTr="006B64F7">
              <w:tc>
                <w:tcPr>
                  <w:tcW w:w="9420" w:type="dxa"/>
                  <w:shd w:val="clear" w:color="auto" w:fill="auto"/>
                </w:tcPr>
                <w:p w:rsidR="002F68FE" w:rsidRP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F68F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Общий объем финансирования, предусмотренного на реализацию  </w:t>
                  </w:r>
                </w:p>
                <w:p w:rsidR="002F68FE" w:rsidRPr="002F68FE" w:rsidRDefault="002F68FE" w:rsidP="006B64F7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2F68F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программы  -  6059444,5 рубля</w:t>
                  </w:r>
                </w:p>
              </w:tc>
            </w:tr>
            <w:tr w:rsidR="002F68FE" w:rsidTr="006B64F7">
              <w:tc>
                <w:tcPr>
                  <w:tcW w:w="9420" w:type="dxa"/>
                  <w:shd w:val="clear" w:color="auto" w:fill="auto"/>
                </w:tcPr>
                <w:p w:rsidR="002F68FE" w:rsidRP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2F68F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</w:tr>
            <w:tr w:rsidR="002F68FE" w:rsidTr="006B64F7">
              <w:tc>
                <w:tcPr>
                  <w:tcW w:w="9420" w:type="dxa"/>
                  <w:shd w:val="clear" w:color="auto" w:fill="auto"/>
                </w:tcPr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2678158,60 рублей - за счет средств федерального бюджета;</w:t>
                  </w:r>
                </w:p>
              </w:tc>
            </w:tr>
            <w:tr w:rsidR="002F68FE" w:rsidTr="006B64F7">
              <w:tc>
                <w:tcPr>
                  <w:tcW w:w="9420" w:type="dxa"/>
                  <w:shd w:val="clear" w:color="auto" w:fill="auto"/>
                </w:tcPr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293377,40 рублей - за счет средств бюджета Курской области;</w:t>
                  </w:r>
                </w:p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302482 рублей – за счет средств бюджета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Пригородненского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</w:p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Щигровского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района, в том числе по годам:</w:t>
                  </w:r>
                </w:p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2018 год – 590536 рублей</w:t>
                  </w:r>
                </w:p>
                <w:p w:rsidR="002F68FE" w:rsidRDefault="002F68FE" w:rsidP="006B64F7">
                  <w:pPr>
                    <w:spacing w:after="0"/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2019 год – 1443128,10 рубля</w:t>
                  </w:r>
                </w:p>
                <w:p w:rsidR="002F68FE" w:rsidRDefault="002F68FE" w:rsidP="006B64F7">
                  <w:pPr>
                    <w:spacing w:after="0"/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2020 год – 1206715 рублей</w:t>
                  </w:r>
                </w:p>
                <w:p w:rsidR="002F68FE" w:rsidRDefault="002F68FE" w:rsidP="006B64F7">
                  <w:pPr>
                    <w:spacing w:after="0"/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2021 год -  589096 рублей</w:t>
                  </w:r>
                </w:p>
                <w:p w:rsidR="002F68FE" w:rsidRDefault="002F68FE" w:rsidP="006B64F7">
                  <w:pPr>
                    <w:spacing w:after="0"/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2022 год -  934088,4 рублей</w:t>
                  </w:r>
                </w:p>
                <w:p w:rsidR="002F68FE" w:rsidRDefault="002F68FE" w:rsidP="006B64F7">
                  <w:pPr>
                    <w:spacing w:after="0"/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2023 год -  567153 руб.</w:t>
                  </w:r>
                </w:p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2024 год - 678728 руб.</w:t>
                  </w:r>
                </w:p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2025 год – 50000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Общий объем финансирования мероприятий программы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 на 2018 год составляет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590536,00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– 531697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  58839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Общий объем финансирования мероприятий программы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на 2019 год составляет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1443128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,10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- 844748,00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598380,10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Общий объем финансирования мероприятий программы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 на 2020 год составляет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831331,00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– 816094,00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390621,00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Общий объем финансирования мероприятий программы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 на 2021 год составляет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589096,00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– 579324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  9772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. Общий объем финансирования мероприятий программы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на 2022 год составляет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934088,4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,00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– 590993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 10242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 Общий объем финансирования мероприятий программы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на 2023 год составляет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567153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,0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за счет средств бюджета Российской Федерации и за счет бюджета Курской области  –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557699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9454,0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Общий объем финансирования мероприятий программы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 на 2024 год составляет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678728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50000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Общий объем финансирования мероприятий программы</w:t>
                  </w:r>
                </w:p>
                <w:p w:rsidR="002F68FE" w:rsidRP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 w:rsidRPr="002F68F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lastRenderedPageBreak/>
                    <w:t xml:space="preserve"> на 2025 год составляет </w:t>
                  </w:r>
                  <w:r w:rsidRPr="002F68FE"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50000 </w:t>
                  </w:r>
                  <w:r w:rsidRPr="002F68F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 xml:space="preserve">рублей, в том числе: </w:t>
                  </w:r>
                </w:p>
                <w:p w:rsidR="002F68FE" w:rsidRP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 w:rsidRPr="002F68F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Российской Федерации и за счет бюджета Курской области  0,00 руб.</w:t>
                  </w:r>
                </w:p>
                <w:p w:rsidR="002F68FE" w:rsidRP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 w:rsidRPr="002F68F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средств бюджета сельсовета – 50000 руб.</w:t>
                  </w:r>
                </w:p>
                <w:p w:rsidR="002F68FE" w:rsidRP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  <w:r w:rsidRPr="002F68FE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  <w:t>за счет безвозмездных поступлений – 0,00 руб.</w:t>
                  </w:r>
                </w:p>
                <w:p w:rsidR="002F68FE" w:rsidRPr="002F68FE" w:rsidRDefault="002F68FE" w:rsidP="006B64F7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 w:bidi="ru-RU"/>
                    </w:rPr>
                  </w:pPr>
                </w:p>
                <w:p w:rsidR="002F68FE" w:rsidRDefault="002F68FE" w:rsidP="006B64F7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>Объем бюджетных ассигнований на реализацию муниципальной программы утверждается решением Собрания депутатов о бюджете муниципального образования «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>Пригородненский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>Щигровского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 xml:space="preserve"> района                   на очередной финансовый год и плановый период. </w:t>
                  </w:r>
                </w:p>
                <w:p w:rsidR="002F68FE" w:rsidRDefault="002F68FE" w:rsidP="006B64F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 w:bidi="ru-RU"/>
                    </w:rPr>
                    <w:t>Ресурсное обеспечение программы за счет всех источников финансирования подлежит уточнению        в рамках бюджетного цикла</w:t>
                  </w:r>
                </w:p>
              </w:tc>
            </w:tr>
          </w:tbl>
          <w:p w:rsidR="002F68FE" w:rsidRPr="001B37F2" w:rsidRDefault="002F68FE" w:rsidP="006B64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68FE" w:rsidRPr="007E34DD" w:rsidRDefault="002F68FE" w:rsidP="002F68FE">
      <w:pPr>
        <w:widowControl w:val="0"/>
        <w:tabs>
          <w:tab w:val="left" w:pos="1764"/>
          <w:tab w:val="center" w:pos="4677"/>
        </w:tabs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1.2.  Абзац 1 раздела 8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E34DD">
        <w:rPr>
          <w:rFonts w:ascii="Arial" w:hAnsi="Arial" w:cs="Arial"/>
          <w:bCs/>
          <w:sz w:val="24"/>
          <w:szCs w:val="24"/>
        </w:rPr>
        <w:t>Обоснование объема финансовых ресурсов,</w:t>
      </w:r>
    </w:p>
    <w:p w:rsidR="002F68FE" w:rsidRPr="001B37F2" w:rsidRDefault="002F68FE" w:rsidP="002F68FE">
      <w:pPr>
        <w:widowControl w:val="0"/>
        <w:tabs>
          <w:tab w:val="left" w:pos="1764"/>
          <w:tab w:val="center" w:pos="4677"/>
        </w:tabs>
        <w:suppressAutoHyphens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34DD">
        <w:rPr>
          <w:rFonts w:ascii="Arial" w:hAnsi="Arial" w:cs="Arial"/>
          <w:bCs/>
          <w:sz w:val="24"/>
          <w:szCs w:val="24"/>
        </w:rPr>
        <w:t>необходимых</w:t>
      </w:r>
      <w:proofErr w:type="gramEnd"/>
      <w:r w:rsidRPr="007E34DD">
        <w:rPr>
          <w:rFonts w:ascii="Arial" w:hAnsi="Arial" w:cs="Arial"/>
          <w:bCs/>
          <w:sz w:val="24"/>
          <w:szCs w:val="24"/>
        </w:rPr>
        <w:t xml:space="preserve"> для реализации муниципальной программы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2F68FE" w:rsidRDefault="002F68FE" w:rsidP="002F6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  «</w:t>
      </w:r>
      <w:r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федерального, областного и местного бюджета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Общий объем финансирования мероприятий программы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2018 год составляет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590536,00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– 531697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сельсовета –   58839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на 2019 год составляет 1443128,10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,00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- 844748,00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сельсовета – 598380,10,00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Общий объем финансирования мероприятий программы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2020 год составляет </w:t>
      </w:r>
      <w:r>
        <w:rPr>
          <w:rFonts w:ascii="Arial" w:hAnsi="Arial" w:cs="Arial"/>
          <w:sz w:val="24"/>
          <w:szCs w:val="24"/>
          <w:lang w:eastAsia="ru-RU"/>
        </w:rPr>
        <w:t>1206715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,00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- 816094,00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сельсовета – 390621,00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за счет безвозмездных поступлений – 0,00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руб</w:t>
      </w:r>
      <w:proofErr w:type="spellEnd"/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Общий объем финансирования мероприятий программы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2021 год составляет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589096,00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– 579324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сельсовета –   9772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</w:t>
      </w:r>
    </w:p>
    <w:p w:rsidR="002F68FE" w:rsidRPr="00DD6CFF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DD6CFF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на 2022 год составляет </w:t>
      </w:r>
      <w:r>
        <w:rPr>
          <w:rFonts w:ascii="Arial" w:hAnsi="Arial" w:cs="Arial"/>
          <w:sz w:val="24"/>
          <w:szCs w:val="24"/>
          <w:lang w:eastAsia="ru-RU"/>
        </w:rPr>
        <w:t>934088,4</w:t>
      </w:r>
      <w:r w:rsidRPr="00DD6CFF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Pr="00DD6CFF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DD6CFF"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– 590993 руб.</w:t>
      </w:r>
    </w:p>
    <w:p w:rsidR="002F68FE" w:rsidRPr="00DD6CFF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DD6CFF"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сельсовета –   10242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Общий объем финансирования мероприятий программы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на 2023 год составляет </w:t>
      </w:r>
      <w:r>
        <w:rPr>
          <w:rFonts w:ascii="Arial" w:hAnsi="Arial" w:cs="Arial"/>
          <w:sz w:val="24"/>
          <w:szCs w:val="24"/>
          <w:lang w:eastAsia="ru-RU"/>
        </w:rPr>
        <w:t>567153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–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lastRenderedPageBreak/>
        <w:t xml:space="preserve">за счет средств бюджета сельсовета – </w:t>
      </w:r>
      <w:r>
        <w:rPr>
          <w:rFonts w:ascii="Arial" w:hAnsi="Arial" w:cs="Arial"/>
          <w:sz w:val="24"/>
          <w:szCs w:val="24"/>
          <w:lang w:eastAsia="ru-RU"/>
        </w:rPr>
        <w:t>567153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Общий объем финансирования мероприятий программы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2024 год составляет </w:t>
      </w:r>
      <w:r>
        <w:rPr>
          <w:rFonts w:ascii="Arial" w:hAnsi="Arial" w:cs="Arial"/>
          <w:sz w:val="24"/>
          <w:szCs w:val="24"/>
          <w:lang w:eastAsia="ru-RU"/>
        </w:rPr>
        <w:t>678728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0,00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за счет средств бюджета сельсовета – </w:t>
      </w:r>
      <w:r>
        <w:rPr>
          <w:rFonts w:ascii="Arial" w:hAnsi="Arial" w:cs="Arial"/>
          <w:sz w:val="24"/>
          <w:szCs w:val="24"/>
          <w:lang w:eastAsia="ru-RU"/>
        </w:rPr>
        <w:t>678728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руб.</w:t>
      </w:r>
    </w:p>
    <w:p w:rsid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2F68FE" w:rsidRP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2F68FE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Общий объем финансирования мероприятий программы</w:t>
      </w:r>
    </w:p>
    <w:p w:rsidR="002F68FE" w:rsidRP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2F68FE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на 2025 год составляет </w:t>
      </w:r>
      <w:r w:rsidRPr="002F68F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50000 </w:t>
      </w:r>
      <w:r w:rsidRPr="002F68FE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  <w:bookmarkStart w:id="0" w:name="_GoBack"/>
      <w:bookmarkEnd w:id="0"/>
    </w:p>
    <w:p w:rsidR="002F68FE" w:rsidRP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2F68FE"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 0,00 руб.</w:t>
      </w:r>
    </w:p>
    <w:p w:rsidR="002F68FE" w:rsidRPr="002F68FE" w:rsidRDefault="002F68FE" w:rsidP="002F68FE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2F68FE"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сельсовета – 50000 руб.</w:t>
      </w:r>
    </w:p>
    <w:p w:rsidR="002F68FE" w:rsidRPr="002F68FE" w:rsidRDefault="002F68FE" w:rsidP="002F68FE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F68FE"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AE3C5A" w:rsidRPr="001B37F2" w:rsidRDefault="00945F97" w:rsidP="00E65C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675C8">
        <w:rPr>
          <w:rFonts w:ascii="Arial" w:eastAsia="Times New Roman" w:hAnsi="Arial" w:cs="Arial"/>
          <w:sz w:val="24"/>
          <w:szCs w:val="24"/>
          <w:lang w:eastAsia="ru-RU"/>
        </w:rPr>
        <w:t>.3.  Приложение № 1 - 4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  к муниципальной программе «</w:t>
      </w:r>
      <w:r w:rsidR="00D33044" w:rsidRPr="00727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Формирование современной городской среды на территории </w:t>
      </w:r>
      <w:proofErr w:type="spellStart"/>
      <w:r w:rsidR="00D33044" w:rsidRPr="00727FD5">
        <w:rPr>
          <w:rFonts w:ascii="Arial" w:eastAsia="Times New Roman" w:hAnsi="Arial" w:cs="Arial"/>
          <w:bCs/>
          <w:sz w:val="24"/>
          <w:szCs w:val="24"/>
          <w:lang w:eastAsia="ru-RU"/>
        </w:rPr>
        <w:t>Пригородненского</w:t>
      </w:r>
      <w:proofErr w:type="spellEnd"/>
      <w:r w:rsidR="00D33044" w:rsidRPr="00727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D33044" w:rsidRPr="00727FD5">
        <w:rPr>
          <w:rFonts w:ascii="Arial" w:eastAsia="Times New Roman" w:hAnsi="Arial" w:cs="Arial"/>
          <w:bCs/>
          <w:sz w:val="24"/>
          <w:szCs w:val="24"/>
          <w:lang w:eastAsia="ru-RU"/>
        </w:rPr>
        <w:t>Щигровского</w:t>
      </w:r>
      <w:proofErr w:type="spellEnd"/>
      <w:r w:rsidR="00D33044" w:rsidRPr="00727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2018-2024 годы</w:t>
      </w:r>
      <w:r w:rsidR="00727FD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675C8">
        <w:rPr>
          <w:rFonts w:ascii="Arial" w:eastAsia="Times New Roman" w:hAnsi="Arial" w:cs="Arial"/>
          <w:sz w:val="24"/>
          <w:szCs w:val="24"/>
          <w:lang w:eastAsia="ru-RU"/>
        </w:rPr>
        <w:t>в графах таблиц</w:t>
      </w:r>
      <w:r w:rsidR="00727FD5">
        <w:rPr>
          <w:rFonts w:ascii="Arial" w:eastAsia="Times New Roman" w:hAnsi="Arial" w:cs="Arial"/>
          <w:sz w:val="24"/>
          <w:szCs w:val="24"/>
          <w:lang w:eastAsia="ru-RU"/>
        </w:rPr>
        <w:t xml:space="preserve"> слова 2018-2024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годы замени</w:t>
      </w:r>
      <w:r w:rsidR="00727FD5">
        <w:rPr>
          <w:rFonts w:ascii="Arial" w:eastAsia="Times New Roman" w:hAnsi="Arial" w:cs="Arial"/>
          <w:sz w:val="24"/>
          <w:szCs w:val="24"/>
          <w:lang w:eastAsia="ru-RU"/>
        </w:rPr>
        <w:t>ть на 2018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>-2025 г</w:t>
      </w:r>
      <w:r w:rsidR="00E675C8">
        <w:rPr>
          <w:rFonts w:ascii="Arial" w:eastAsia="Times New Roman" w:hAnsi="Arial" w:cs="Arial"/>
          <w:sz w:val="24"/>
          <w:szCs w:val="24"/>
          <w:lang w:eastAsia="ru-RU"/>
        </w:rPr>
        <w:t>оды и изложить в новой редакции.</w:t>
      </w:r>
    </w:p>
    <w:p w:rsidR="00AE3C5A" w:rsidRPr="001B37F2" w:rsidRDefault="000E3C56" w:rsidP="000E3C5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</w:t>
      </w:r>
      <w:r w:rsidR="009D137F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  собой.</w:t>
      </w:r>
    </w:p>
    <w:p w:rsidR="00AE3C5A" w:rsidRPr="001B37F2" w:rsidRDefault="009D137F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3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.Постановление вступает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силу со дня его обнародования.</w:t>
      </w: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proofErr w:type="spellStart"/>
      <w:r w:rsidR="00F10686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</w:t>
      </w:r>
      <w:r w:rsidR="009D137F">
        <w:rPr>
          <w:rFonts w:ascii="Arial" w:eastAsia="Times New Roman" w:hAnsi="Arial" w:cs="Arial"/>
          <w:sz w:val="24"/>
          <w:szCs w:val="24"/>
          <w:lang w:eastAsia="ru-RU"/>
        </w:rPr>
        <w:t>     </w:t>
      </w:r>
      <w:proofErr w:type="spellStart"/>
      <w:r w:rsidR="009D137F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AE3C5A" w:rsidRPr="001B37F2" w:rsidSect="00F6547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A17"/>
    <w:multiLevelType w:val="multilevel"/>
    <w:tmpl w:val="C1C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A"/>
    <w:rsid w:val="00060DB8"/>
    <w:rsid w:val="000E3C56"/>
    <w:rsid w:val="00136794"/>
    <w:rsid w:val="001B37F2"/>
    <w:rsid w:val="002F447D"/>
    <w:rsid w:val="002F68FE"/>
    <w:rsid w:val="00301C48"/>
    <w:rsid w:val="00311A96"/>
    <w:rsid w:val="004508D1"/>
    <w:rsid w:val="0048442D"/>
    <w:rsid w:val="004C5BC9"/>
    <w:rsid w:val="005E2B1C"/>
    <w:rsid w:val="006A56C5"/>
    <w:rsid w:val="006D6826"/>
    <w:rsid w:val="007106AF"/>
    <w:rsid w:val="00727FD5"/>
    <w:rsid w:val="007E34DD"/>
    <w:rsid w:val="00850214"/>
    <w:rsid w:val="00862B45"/>
    <w:rsid w:val="009418E5"/>
    <w:rsid w:val="00945F97"/>
    <w:rsid w:val="00994CD1"/>
    <w:rsid w:val="009D137F"/>
    <w:rsid w:val="00A76378"/>
    <w:rsid w:val="00AE3C5A"/>
    <w:rsid w:val="00B16848"/>
    <w:rsid w:val="00C04D14"/>
    <w:rsid w:val="00CF6862"/>
    <w:rsid w:val="00D33044"/>
    <w:rsid w:val="00E62F4B"/>
    <w:rsid w:val="00E65C6B"/>
    <w:rsid w:val="00E675C8"/>
    <w:rsid w:val="00E86E82"/>
    <w:rsid w:val="00F10686"/>
    <w:rsid w:val="00F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15</cp:revision>
  <cp:lastPrinted>2021-11-24T12:52:00Z</cp:lastPrinted>
  <dcterms:created xsi:type="dcterms:W3CDTF">2022-11-22T05:23:00Z</dcterms:created>
  <dcterms:modified xsi:type="dcterms:W3CDTF">2022-12-23T06:39:00Z</dcterms:modified>
</cp:coreProperties>
</file>