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21" w:rsidRDefault="006D4921" w:rsidP="006D492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D4921" w:rsidRDefault="006D4921" w:rsidP="006D492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6D4921" w:rsidRDefault="006D4921" w:rsidP="006D492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6D4921" w:rsidRDefault="006D4921" w:rsidP="006D4921">
      <w:pPr>
        <w:jc w:val="center"/>
        <w:rPr>
          <w:rFonts w:ascii="Arial" w:hAnsi="Arial" w:cs="Arial"/>
          <w:b/>
          <w:sz w:val="32"/>
          <w:szCs w:val="32"/>
        </w:rPr>
      </w:pPr>
    </w:p>
    <w:p w:rsidR="006D4921" w:rsidRDefault="006D4921" w:rsidP="006D492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6D4921" w:rsidRDefault="006D4921" w:rsidP="006D4921">
      <w:pPr>
        <w:pStyle w:val="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января 2021 г.  № 7</w:t>
      </w:r>
    </w:p>
    <w:p w:rsidR="006D4921" w:rsidRDefault="006D4921" w:rsidP="006D4921"/>
    <w:p w:rsidR="006D4921" w:rsidRDefault="006D4921" w:rsidP="006D492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Порядка </w:t>
      </w:r>
      <w:r>
        <w:rPr>
          <w:rFonts w:ascii="Arial" w:hAnsi="Arial" w:cs="Arial"/>
          <w:b/>
          <w:bCs/>
          <w:kern w:val="2"/>
          <w:sz w:val="32"/>
          <w:szCs w:val="32"/>
        </w:rPr>
        <w:t xml:space="preserve">осуществления полномочий органами (должностными лицами) администрации </w:t>
      </w:r>
      <w:r>
        <w:rPr>
          <w:rFonts w:ascii="Arial" w:hAnsi="Arial" w:cs="Arial"/>
          <w:b/>
          <w:bCs/>
          <w:i/>
          <w:iCs/>
          <w:kern w:val="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Cs/>
          <w:kern w:val="2"/>
          <w:sz w:val="32"/>
          <w:szCs w:val="32"/>
        </w:rPr>
        <w:t>Пригородненского  сельсовета</w:t>
      </w:r>
      <w:r>
        <w:rPr>
          <w:rFonts w:ascii="Arial" w:hAnsi="Arial" w:cs="Arial"/>
          <w:b/>
          <w:bCs/>
          <w:i/>
          <w:iCs/>
          <w:kern w:val="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kern w:val="2"/>
          <w:sz w:val="32"/>
          <w:szCs w:val="32"/>
        </w:rPr>
        <w:t>по внутреннему муниципальному финансовому контролю</w:t>
      </w:r>
    </w:p>
    <w:p w:rsidR="006D4921" w:rsidRDefault="006D4921" w:rsidP="006D4921">
      <w:pPr>
        <w:ind w:left="426"/>
        <w:jc w:val="center"/>
        <w:rPr>
          <w:rFonts w:ascii="Arial" w:hAnsi="Arial" w:cs="Arial"/>
          <w:b/>
          <w:sz w:val="32"/>
          <w:szCs w:val="32"/>
        </w:rPr>
      </w:pPr>
    </w:p>
    <w:p w:rsidR="006D4921" w:rsidRDefault="006D4921" w:rsidP="006D492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kern w:val="2"/>
          <w:sz w:val="28"/>
          <w:szCs w:val="28"/>
        </w:rPr>
      </w:pPr>
    </w:p>
    <w:p w:rsidR="006D4921" w:rsidRDefault="006D4921" w:rsidP="006D49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color w:val="000000"/>
          <w:lang w:eastAsia="en-US"/>
        </w:rPr>
        <w:t>В соответствии с пунктом 3 статьи 269.2 Бюджетного кодекса Российской Федерации, постановлением Правительства Российской Федерации от 6 февраля 2020 г.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постановлением Правительства Российской Федерации от 6 февраля 2020 г. № 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</w:t>
      </w:r>
      <w:r>
        <w:rPr>
          <w:rFonts w:ascii="Arial" w:hAnsi="Arial" w:cs="Arial"/>
          <w:bCs/>
          <w:kern w:val="2"/>
        </w:rPr>
        <w:t xml:space="preserve">, </w:t>
      </w:r>
      <w:r>
        <w:rPr>
          <w:rFonts w:ascii="Arial" w:hAnsi="Arial" w:cs="Arial"/>
          <w:kern w:val="2"/>
        </w:rPr>
        <w:t xml:space="preserve">Федеральным законом от 6 октября 2003 года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bCs/>
          <w:kern w:val="2"/>
        </w:rPr>
        <w:t>руководствуясь Уставом Пригородненского сельсовета</w:t>
      </w:r>
      <w:r>
        <w:rPr>
          <w:rFonts w:ascii="Arial" w:hAnsi="Arial" w:cs="Arial"/>
          <w:kern w:val="2"/>
        </w:rPr>
        <w:t xml:space="preserve">, </w:t>
      </w:r>
      <w:r>
        <w:rPr>
          <w:rFonts w:ascii="Arial" w:hAnsi="Arial" w:cs="Arial"/>
        </w:rPr>
        <w:t xml:space="preserve">Администрация  Пригородненского  сельсовета </w:t>
      </w:r>
    </w:p>
    <w:p w:rsidR="006D4921" w:rsidRDefault="006D4921" w:rsidP="006D49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постановляет:</w:t>
      </w:r>
    </w:p>
    <w:p w:rsidR="006D4921" w:rsidRDefault="006D4921" w:rsidP="006D492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t>Утвердить Порядок осуществления полномочий органами (должностными лицами) администрации Пригородненского  сельсовета по внутреннему муниципальному финансовому контролю</w:t>
      </w:r>
      <w:r>
        <w:rPr>
          <w:rFonts w:ascii="Arial" w:hAnsi="Arial" w:cs="Arial"/>
          <w:i/>
          <w:kern w:val="2"/>
        </w:rPr>
        <w:t xml:space="preserve"> </w:t>
      </w:r>
      <w:r>
        <w:rPr>
          <w:rFonts w:ascii="Arial" w:hAnsi="Arial" w:cs="Arial"/>
          <w:kern w:val="2"/>
        </w:rPr>
        <w:t>(приложение 1)</w:t>
      </w:r>
      <w:r>
        <w:rPr>
          <w:rFonts w:ascii="Arial" w:hAnsi="Arial" w:cs="Arial"/>
          <w:bCs/>
          <w:kern w:val="2"/>
        </w:rPr>
        <w:t>.</w:t>
      </w:r>
    </w:p>
    <w:p w:rsidR="006D4921" w:rsidRDefault="006D4921" w:rsidP="006D492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Настоящее </w:t>
      </w:r>
      <w:r>
        <w:rPr>
          <w:rFonts w:ascii="Arial" w:hAnsi="Arial" w:cs="Arial"/>
          <w:bCs/>
          <w:kern w:val="2"/>
        </w:rPr>
        <w:t xml:space="preserve">постановление </w:t>
      </w:r>
      <w:r>
        <w:rPr>
          <w:rFonts w:ascii="Arial" w:hAnsi="Arial" w:cs="Arial"/>
          <w:kern w:val="2"/>
        </w:rPr>
        <w:t>вступает в силу со дня его обнародования.</w:t>
      </w:r>
    </w:p>
    <w:p w:rsidR="006D4921" w:rsidRDefault="006D4921" w:rsidP="006D492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kern w:val="2"/>
        </w:rPr>
        <w:t xml:space="preserve">Постановление администрации Пригородненского  сельсовета от 27.11.2019 года № 122 «Об утверждении </w:t>
      </w:r>
      <w:r>
        <w:rPr>
          <w:rFonts w:ascii="Arial" w:hAnsi="Arial" w:cs="Arial"/>
        </w:rPr>
        <w:t>Положения о внутреннем финансовом контроле Администрации Пригородненского  сельсовета» считать утратившим силу.</w:t>
      </w:r>
    </w:p>
    <w:p w:rsidR="006D4921" w:rsidRDefault="006D4921" w:rsidP="006D4921">
      <w:pPr>
        <w:jc w:val="both"/>
        <w:rPr>
          <w:rFonts w:ascii="Arial" w:hAnsi="Arial" w:cs="Arial"/>
          <w:b/>
          <w:kern w:val="2"/>
        </w:rPr>
      </w:pPr>
    </w:p>
    <w:p w:rsidR="006D4921" w:rsidRDefault="006D4921" w:rsidP="006D4921">
      <w:pPr>
        <w:ind w:firstLine="426"/>
        <w:jc w:val="both"/>
        <w:rPr>
          <w:rFonts w:ascii="Arial" w:hAnsi="Arial" w:cs="Arial"/>
          <w:bCs/>
        </w:rPr>
      </w:pPr>
    </w:p>
    <w:p w:rsidR="006D4921" w:rsidRDefault="006D4921" w:rsidP="006D4921">
      <w:pPr>
        <w:ind w:firstLine="426"/>
        <w:jc w:val="both"/>
        <w:rPr>
          <w:rFonts w:ascii="Arial" w:hAnsi="Arial" w:cs="Arial"/>
          <w:b/>
          <w:kern w:val="2"/>
        </w:rPr>
      </w:pPr>
      <w:r>
        <w:rPr>
          <w:rFonts w:ascii="Arial" w:hAnsi="Arial" w:cs="Arial"/>
          <w:bCs/>
        </w:rPr>
        <w:t>Глава Пригородненского сельсовета                          В.И.Воронин</w:t>
      </w:r>
    </w:p>
    <w:p w:rsidR="006D4921" w:rsidRDefault="006D4921" w:rsidP="006D4921">
      <w:pPr>
        <w:rPr>
          <w:rFonts w:ascii="Arial" w:hAnsi="Arial" w:cs="Arial"/>
          <w:b/>
          <w:kern w:val="2"/>
        </w:rPr>
        <w:sectPr w:rsidR="006D4921">
          <w:pgSz w:w="11906" w:h="16838"/>
          <w:pgMar w:top="1134" w:right="1247" w:bottom="1134" w:left="1531" w:header="708" w:footer="708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4921" w:rsidTr="006D4921">
        <w:tc>
          <w:tcPr>
            <w:tcW w:w="4785" w:type="dxa"/>
          </w:tcPr>
          <w:p w:rsidR="006D4921" w:rsidRDefault="006D4921">
            <w:pPr>
              <w:rPr>
                <w:rFonts w:ascii="Arial" w:hAnsi="Arial" w:cs="Arial"/>
                <w:caps/>
                <w:kern w:val="2"/>
              </w:rPr>
            </w:pPr>
          </w:p>
        </w:tc>
        <w:tc>
          <w:tcPr>
            <w:tcW w:w="4786" w:type="dxa"/>
            <w:hideMark/>
          </w:tcPr>
          <w:p w:rsidR="006D4921" w:rsidRDefault="006D4921">
            <w:pPr>
              <w:ind w:firstLine="709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Приложение 1</w:t>
            </w:r>
          </w:p>
          <w:p w:rsidR="006D4921" w:rsidRDefault="006D4921">
            <w:pPr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к постановлению администрации</w:t>
            </w:r>
          </w:p>
          <w:p w:rsidR="006D4921" w:rsidRDefault="006D4921">
            <w:pPr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Пригородненского  сельсовета</w:t>
            </w:r>
          </w:p>
          <w:p w:rsidR="006D4921" w:rsidRDefault="006D4921">
            <w:pPr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от.  28.01.2021 г.  № 7 </w:t>
            </w:r>
          </w:p>
        </w:tc>
      </w:tr>
    </w:tbl>
    <w:p w:rsidR="006D4921" w:rsidRDefault="006D4921" w:rsidP="006D4921">
      <w:pPr>
        <w:rPr>
          <w:rFonts w:ascii="Arial" w:hAnsi="Arial" w:cs="Arial"/>
          <w:b/>
          <w:caps/>
          <w:kern w:val="2"/>
        </w:rPr>
      </w:pPr>
    </w:p>
    <w:p w:rsidR="006D4921" w:rsidRDefault="006D4921" w:rsidP="006D4921">
      <w:pPr>
        <w:rPr>
          <w:rFonts w:ascii="Arial" w:hAnsi="Arial" w:cs="Arial"/>
          <w:b/>
          <w:caps/>
          <w:kern w:val="2"/>
        </w:rPr>
      </w:pPr>
    </w:p>
    <w:p w:rsidR="006D4921" w:rsidRDefault="006D4921" w:rsidP="006D492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>
        <w:rPr>
          <w:rFonts w:ascii="Arial" w:hAnsi="Arial" w:cs="Arial"/>
          <w:b/>
          <w:bCs/>
          <w:kern w:val="2"/>
          <w:sz w:val="32"/>
          <w:szCs w:val="32"/>
        </w:rPr>
        <w:t>Порядок</w:t>
      </w:r>
      <w:r>
        <w:rPr>
          <w:rFonts w:ascii="Arial" w:hAnsi="Arial" w:cs="Arial"/>
          <w:b/>
          <w:bCs/>
          <w:kern w:val="2"/>
          <w:sz w:val="32"/>
          <w:szCs w:val="32"/>
        </w:rPr>
        <w:br/>
        <w:t xml:space="preserve">осуществления полномочий органами (должностными лицами) администрации </w:t>
      </w:r>
      <w:r>
        <w:rPr>
          <w:rFonts w:ascii="Arial" w:hAnsi="Arial" w:cs="Arial"/>
          <w:b/>
          <w:bCs/>
          <w:i/>
          <w:iCs/>
          <w:kern w:val="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Cs/>
          <w:kern w:val="2"/>
          <w:sz w:val="32"/>
          <w:szCs w:val="32"/>
        </w:rPr>
        <w:t>Пригородненского  сельсовета</w:t>
      </w:r>
      <w:r>
        <w:rPr>
          <w:rFonts w:ascii="Arial" w:hAnsi="Arial" w:cs="Arial"/>
          <w:b/>
          <w:bCs/>
          <w:i/>
          <w:iCs/>
          <w:kern w:val="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kern w:val="2"/>
          <w:sz w:val="32"/>
          <w:szCs w:val="32"/>
        </w:rPr>
        <w:t>по внутреннему муниципальному финансовому контролю</w:t>
      </w:r>
    </w:p>
    <w:p w:rsidR="006D4921" w:rsidRDefault="006D4921" w:rsidP="006D4921">
      <w:pPr>
        <w:pStyle w:val="ConsPlusNonformat"/>
        <w:widowControl/>
        <w:jc w:val="center"/>
        <w:rPr>
          <w:rFonts w:ascii="Arial" w:hAnsi="Arial" w:cs="Arial"/>
          <w:kern w:val="2"/>
          <w:sz w:val="24"/>
          <w:szCs w:val="24"/>
        </w:rPr>
      </w:pPr>
    </w:p>
    <w:p w:rsidR="006D4921" w:rsidRDefault="006D4921" w:rsidP="006D4921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</w:p>
    <w:p w:rsidR="006D4921" w:rsidRDefault="006D4921" w:rsidP="006D4921">
      <w:pPr>
        <w:autoSpaceDE w:val="0"/>
        <w:autoSpaceDN w:val="0"/>
        <w:adjustRightInd w:val="0"/>
        <w:ind w:firstLine="360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1. Настоящий Порядок определяет порядок осуществления администрацией муниципального образования «Пригородненский сельсовет» Щигровского района полномочий по осуществлению внутреннего муниципального контроля во исполнение части 3 статьи 269.2 Бюджетного кодекса Российской Федерации, части 8 статьи 99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 . </w:t>
      </w:r>
    </w:p>
    <w:p w:rsidR="006D4921" w:rsidRDefault="006D4921" w:rsidP="006D4921">
      <w:pPr>
        <w:autoSpaceDE w:val="0"/>
        <w:autoSpaceDN w:val="0"/>
        <w:adjustRightInd w:val="0"/>
        <w:ind w:firstLine="360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2. Принципы деятельности органа внутреннего муниципального финансового контроля по осуществлению полномочий по внутреннему муниципальному финансовому контролю, предусмотренных статьей 269.2 Бюджетного кодекса Российской Федерации (далее соответственно - контрольная деятельность, органы контроля), подразделяются на общие принципы и принципы осуществления профессиональной деятельности, которыми должны руководствоваться муниципальные служащие органа контроля, уполномоченные на осуществление внутреннего муниципального финансового контроля (далее - уполномоченные должностные лица).</w:t>
      </w:r>
    </w:p>
    <w:p w:rsidR="006D4921" w:rsidRDefault="006D4921" w:rsidP="006D4921">
      <w:pPr>
        <w:autoSpaceDE w:val="0"/>
        <w:autoSpaceDN w:val="0"/>
        <w:adjustRightInd w:val="0"/>
        <w:ind w:firstLine="360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3. В ходе контрольной деятельности орган контроля осуществляет контрольное мероприятие - плановую или внеплановую проверку, плановую или внеплановую ревизию, плановое или внеплановое обследование, результатом которых являются сведения, содержащиеся в итоговом документе (акте, заключении), а также решение руководителя (заместителя руководителя) органа контроля, принятое по результатам рассмотрения указанных сведений.</w:t>
      </w:r>
    </w:p>
    <w:p w:rsidR="006D4921" w:rsidRDefault="006D4921" w:rsidP="006D4921">
      <w:pPr>
        <w:autoSpaceDE w:val="0"/>
        <w:autoSpaceDN w:val="0"/>
        <w:adjustRightInd w:val="0"/>
        <w:ind w:firstLine="360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4. Плановые контрольные мероприятия осуществляются в соответствии с планом контрольных мероприятий, который утверждается главой администрации муниципального образования «Пригородненский сельсовет» Щигровского района Курской области (далее администрация).</w:t>
      </w:r>
    </w:p>
    <w:p w:rsidR="006D4921" w:rsidRDefault="006D4921" w:rsidP="006D4921">
      <w:pPr>
        <w:autoSpaceDE w:val="0"/>
        <w:autoSpaceDN w:val="0"/>
        <w:adjustRightInd w:val="0"/>
        <w:ind w:firstLine="360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5. Внеплановые контрольные мероприятия осуществляются на основании решения главы администрации муниципального образования «Пригородненский сельсовет» Щигровского района Курской области, правоохранительных органов, депутатских запросов, обращений иных органов местного самоуправления, граждан и организаций. </w:t>
      </w:r>
    </w:p>
    <w:p w:rsidR="006D4921" w:rsidRDefault="006D4921" w:rsidP="006D4921">
      <w:pPr>
        <w:autoSpaceDE w:val="0"/>
        <w:autoSpaceDN w:val="0"/>
        <w:adjustRightInd w:val="0"/>
        <w:ind w:firstLine="360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6. Уполномоченные должностные лица при осуществлении деятельности по контролю осуществляют: </w:t>
      </w:r>
    </w:p>
    <w:p w:rsidR="006D4921" w:rsidRDefault="006D4921" w:rsidP="006D4921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а) полномочия по внутреннему муниципальному финансовому контролю в сфере бюджетных правоотношений; </w:t>
      </w:r>
    </w:p>
    <w:p w:rsidR="006D4921" w:rsidRDefault="006D4921" w:rsidP="006D4921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б) внутренний муниципальный финансовый контроль в отношении закупок товаров, работ, услуг для обеспечения муниципальных нужд, предусмотренный частью 8 статьи 99 Федерального закона о контрактной системе; </w:t>
      </w:r>
    </w:p>
    <w:p w:rsidR="006D4921" w:rsidRDefault="006D4921" w:rsidP="006D4921">
      <w:pPr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color w:val="000000"/>
          <w:lang w:eastAsia="en-US"/>
        </w:rPr>
        <w:t xml:space="preserve">7. </w:t>
      </w:r>
      <w:r>
        <w:rPr>
          <w:rFonts w:ascii="Arial" w:hAnsi="Arial" w:cs="Arial"/>
        </w:rPr>
        <w:t xml:space="preserve">Объектами контроля являются: </w:t>
      </w:r>
      <w:bookmarkStart w:id="0" w:name="dst3675"/>
      <w:bookmarkEnd w:id="0"/>
    </w:p>
    <w:p w:rsidR="006D4921" w:rsidRDefault="006D4921" w:rsidP="006D49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</w:p>
    <w:p w:rsidR="006D4921" w:rsidRDefault="006D4921" w:rsidP="006D4921">
      <w:pPr>
        <w:ind w:firstLine="709"/>
        <w:jc w:val="both"/>
        <w:rPr>
          <w:rFonts w:ascii="Arial" w:hAnsi="Arial" w:cs="Arial"/>
        </w:rPr>
      </w:pPr>
      <w:bookmarkStart w:id="1" w:name="dst4422"/>
      <w:bookmarkEnd w:id="1"/>
      <w:r>
        <w:rPr>
          <w:rFonts w:ascii="Arial" w:hAnsi="Arial" w:cs="Arial"/>
        </w:rPr>
        <w:t xml:space="preserve">- главные распорядители (распорядители) и получатели средств бюджета, которым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государственными (муниципальными) программами; </w:t>
      </w:r>
      <w:bookmarkStart w:id="2" w:name="dst3677"/>
      <w:bookmarkEnd w:id="2"/>
    </w:p>
    <w:p w:rsidR="006D4921" w:rsidRDefault="006D4921" w:rsidP="006D49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муниципальные учреждения;</w:t>
      </w:r>
    </w:p>
    <w:p w:rsidR="006D4921" w:rsidRDefault="006D4921" w:rsidP="006D4921">
      <w:pPr>
        <w:ind w:firstLine="709"/>
        <w:jc w:val="both"/>
        <w:rPr>
          <w:rFonts w:ascii="Arial" w:hAnsi="Arial" w:cs="Arial"/>
        </w:rPr>
      </w:pPr>
      <w:bookmarkStart w:id="3" w:name="dst3678"/>
      <w:bookmarkEnd w:id="3"/>
      <w:r>
        <w:rPr>
          <w:rFonts w:ascii="Arial" w:hAnsi="Arial" w:cs="Arial"/>
        </w:rPr>
        <w:t>- 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и государственных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соответствующего бюджета бюджетной системы Российской Федерации, государственных (муниципальных) контрактов, соблюдения ими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таких юридических лиц</w:t>
      </w:r>
      <w:bookmarkStart w:id="4" w:name="dst3682"/>
      <w:bookmarkEnd w:id="4"/>
      <w:r>
        <w:rPr>
          <w:rFonts w:ascii="Arial" w:hAnsi="Arial" w:cs="Arial"/>
        </w:rPr>
        <w:t>.</w:t>
      </w:r>
    </w:p>
    <w:p w:rsidR="006D4921" w:rsidRDefault="006D4921" w:rsidP="006D4921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8. При осуществлении деятельности по контролю в отношении расходов, связанных с осуществлением закупок для обеспечения муниципальных нужд, в рамках одного контрольного мероприятия могут быть реализованы полномочия, предусмотренные подпунктами "а", "б" пункта 6 настоящего Порядка. </w:t>
      </w:r>
    </w:p>
    <w:p w:rsidR="006D4921" w:rsidRDefault="006D4921" w:rsidP="006D4921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9. Должностными лицами, осуществляющими полномочия по внутреннему муниципальному финансовому контролю, являются: </w:t>
      </w:r>
    </w:p>
    <w:p w:rsidR="006D4921" w:rsidRDefault="006D4921" w:rsidP="006D4921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а) глава администрации; </w:t>
      </w:r>
    </w:p>
    <w:p w:rsidR="006D4921" w:rsidRDefault="006D4921" w:rsidP="006D4921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б) начальник финансово-экономического отдела;</w:t>
      </w:r>
    </w:p>
    <w:p w:rsidR="006D4921" w:rsidRDefault="006D4921" w:rsidP="006D4921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в) муниципальные служащие отдела, уполномоченные на участие в проведении контрольных мероприятий в соответствии с распоряжением главы администрации муниципального образования «Пригородненский сельсовет». </w:t>
      </w:r>
    </w:p>
    <w:p w:rsidR="006D4921" w:rsidRDefault="006D4921" w:rsidP="006D4921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10. Запросы о представлении информации, документов и материалов, предусмотренные настоящим Порядком,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 </w:t>
      </w:r>
    </w:p>
    <w:p w:rsidR="006D4921" w:rsidRDefault="006D4921" w:rsidP="006D4921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11. Срок представления информации, документов и материалов устанавливается в запросе и исчисляется с даты получения запроса. При этом такой срок составляет не менее 3 рабочих дней. </w:t>
      </w:r>
    </w:p>
    <w:p w:rsidR="006D4921" w:rsidRDefault="006D4921" w:rsidP="006D4921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12. Объекты контроля обязаны по требованию должностных лиц  представлять документы, материалы, объяснения и информацию, необходимые для проведения контрольных мероприятий, в том числе о закупках, в письменной форме, а также давать в устной форме объяснения. </w:t>
      </w:r>
    </w:p>
    <w:p w:rsidR="006D4921" w:rsidRDefault="006D4921" w:rsidP="006D4921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lastRenderedPageBreak/>
        <w:t xml:space="preserve">13.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 </w:t>
      </w:r>
    </w:p>
    <w:p w:rsidR="006D4921" w:rsidRDefault="006D4921" w:rsidP="006D4921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14. Все документы, составляемые должностными лицами  в рамках контрольного мероприятия, приобщаются к материалам контрольного мероприятия, учитываются и хранятся в установленном порядке, в том числе с применением автоматизированной информационной системы.</w:t>
      </w:r>
    </w:p>
    <w:p w:rsidR="006D4921" w:rsidRDefault="006D4921" w:rsidP="006D4921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15. Сроки и последовательность проведения административных процедур при осуществлении контрольных мероприятий, а также ответственность должностных лиц, уполномоченных на проведение контрольных мероприятий, устанавливаются главой администрации.</w:t>
      </w:r>
    </w:p>
    <w:p w:rsidR="006D4921" w:rsidRDefault="006D4921" w:rsidP="006D4921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16. Основанием для назначения планового контрольного мероприятия является включение контрольного мероприятия в план контрольной деятельности органа контроля в текущем календарном году.</w:t>
      </w:r>
    </w:p>
    <w:p w:rsidR="006D4921" w:rsidRDefault="006D4921" w:rsidP="006D4921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План контрольных мероприятий утверждается Главой Пригородненского  сельсовета до 25 декабря года, предшествующего году проведения плановых контрольных мероприятий.</w:t>
      </w:r>
    </w:p>
    <w:p w:rsidR="006D4921" w:rsidRDefault="006D4921" w:rsidP="006D4921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17. Внеплановая контрольная деятельность осуществляется по следующим основаниям:</w:t>
      </w:r>
    </w:p>
    <w:p w:rsidR="006D4921" w:rsidRDefault="006D4921" w:rsidP="006D4921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1) обращение правоохранительных органов;</w:t>
      </w:r>
    </w:p>
    <w:p w:rsidR="006D4921" w:rsidRDefault="006D4921" w:rsidP="006D4921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2) поручение главы Пригородненского  сельсовета;</w:t>
      </w:r>
    </w:p>
    <w:p w:rsidR="006D4921" w:rsidRDefault="006D4921" w:rsidP="006D4921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3) поступление в орган контроля информации о нарушении бюджетного законодательства Российской Федерации, в том числе из средств массовой информации;</w:t>
      </w:r>
    </w:p>
    <w:p w:rsidR="006D4921" w:rsidRDefault="006D4921" w:rsidP="006D4921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4) истечение срока исполнения представления (предписания), ранее выданного объекту контроля.</w:t>
      </w:r>
    </w:p>
    <w:p w:rsidR="006D4921" w:rsidRDefault="006D4921" w:rsidP="006D4921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18. Результаты проверок (ревизий) оформляются актом (далее – акт проверки (ревизии)), который подписывается не позднее последнего дня срока проведения проверки (ревизии), указанного в распоряжении на проведение проверки (ревизии).</w:t>
      </w:r>
    </w:p>
    <w:p w:rsidR="006D4921" w:rsidRDefault="006D4921" w:rsidP="006D4921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Акт проверки (ревизии) вручается руководителю объекта контроля для ознакомления и подписания.</w:t>
      </w:r>
    </w:p>
    <w:p w:rsidR="006D4921" w:rsidRDefault="006D4921" w:rsidP="006D4921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В случае отказа руководителя объекта контроля подписать и (или) получить акт проверки (ревизии) акт направляется объекту контроля заказным письмом с уведомлением, обеспечивающим фиксацию факта и даты его направления (получения).</w:t>
      </w:r>
    </w:p>
    <w:p w:rsidR="006D4921" w:rsidRDefault="006D4921" w:rsidP="006D4921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Срок для ознакомления руководителя объекта контроля с актом проверки (ревизии) и его подписания составляет не более трех рабочих дней с даты получения акта.</w:t>
      </w:r>
    </w:p>
    <w:p w:rsidR="006D4921" w:rsidRDefault="006D4921" w:rsidP="006D4921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При наличии у объекта контроля возражений по акту проверки (ревизии) должностные лица объекта контроля делают об этом запись перед своей подписью и вместе с подписанным актом направляют в орган контроля письменные возражения. Письменные возражения объекта контроля по акту проверки (ревизии) приобщаются к материалам проверки (ревизии).</w:t>
      </w:r>
    </w:p>
    <w:p w:rsidR="006D4921" w:rsidRDefault="006D4921" w:rsidP="006D4921">
      <w:pPr>
        <w:pStyle w:val="ConsPlusNonformat"/>
        <w:widowControl/>
        <w:ind w:firstLine="709"/>
        <w:jc w:val="both"/>
        <w:rPr>
          <w:rFonts w:ascii="Arial" w:hAnsi="Arial" w:cs="Arial"/>
          <w:color w:val="0000FF"/>
          <w:kern w:val="2"/>
          <w:sz w:val="24"/>
          <w:szCs w:val="24"/>
        </w:rPr>
      </w:pPr>
    </w:p>
    <w:p w:rsidR="006D4921" w:rsidRDefault="006D4921" w:rsidP="006D4921">
      <w:pPr>
        <w:ind w:firstLine="709"/>
        <w:jc w:val="both"/>
        <w:rPr>
          <w:rFonts w:ascii="Arial" w:hAnsi="Arial" w:cs="Arial"/>
          <w:kern w:val="2"/>
        </w:rPr>
      </w:pPr>
    </w:p>
    <w:p w:rsidR="006D4921" w:rsidRDefault="006D4921" w:rsidP="006D4921">
      <w:pPr>
        <w:ind w:firstLine="709"/>
        <w:jc w:val="both"/>
        <w:rPr>
          <w:rFonts w:ascii="Arial" w:hAnsi="Arial" w:cs="Arial"/>
          <w:kern w:val="2"/>
        </w:rPr>
      </w:pPr>
    </w:p>
    <w:p w:rsidR="00477656" w:rsidRDefault="00477656">
      <w:bookmarkStart w:id="5" w:name="_GoBack"/>
      <w:bookmarkEnd w:id="5"/>
    </w:p>
    <w:sectPr w:rsidR="0047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0596"/>
    <w:multiLevelType w:val="hybridMultilevel"/>
    <w:tmpl w:val="6C1AAFE4"/>
    <w:lvl w:ilvl="0" w:tplc="3DE01852">
      <w:start w:val="1"/>
      <w:numFmt w:val="decimal"/>
      <w:lvlText w:val="%1."/>
      <w:lvlJc w:val="left"/>
      <w:pPr>
        <w:ind w:left="1939" w:hanging="123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21"/>
    <w:rsid w:val="00477656"/>
    <w:rsid w:val="006D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921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6D4921"/>
    <w:rPr>
      <w:rFonts w:ascii="Cambria" w:eastAsia="Times New Roman" w:hAnsi="Cambria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6D492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6D49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921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6D4921"/>
    <w:rPr>
      <w:rFonts w:ascii="Cambria" w:eastAsia="Times New Roman" w:hAnsi="Cambria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6D492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6D49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2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1558</Words>
  <Characters>8884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2021-02-03T08:37:00Z</dcterms:created>
  <dcterms:modified xsi:type="dcterms:W3CDTF">2021-02-03T08:38:00Z</dcterms:modified>
</cp:coreProperties>
</file>