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09" w:rsidRDefault="00FA2487">
      <w:pPr>
        <w:jc w:val="center"/>
        <w:rPr>
          <w:b/>
          <w:lang w:val="en-US" w:eastAsia="en-US"/>
        </w:rPr>
      </w:pPr>
      <w:r>
        <w:rPr>
          <w:noProof/>
          <w:lang w:eastAsia="ru-RU"/>
        </w:rPr>
        <w:drawing>
          <wp:inline distT="0" distB="0" distL="0" distR="0">
            <wp:extent cx="1355090" cy="129413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009" w:rsidRDefault="00FA24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082009" w:rsidRDefault="00FA2487">
      <w:pPr>
        <w:jc w:val="center"/>
      </w:pPr>
      <w:r>
        <w:rPr>
          <w:b/>
          <w:sz w:val="48"/>
          <w:szCs w:val="48"/>
        </w:rPr>
        <w:t>ПРИГОРОДНЕНСКОГО СЕЛЬСОВЕТА</w:t>
      </w:r>
    </w:p>
    <w:p w:rsidR="00082009" w:rsidRDefault="00FA2487">
      <w:pPr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082009" w:rsidRDefault="00FA2487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082009" w:rsidRDefault="00FA2487">
      <w:pPr>
        <w:pStyle w:val="1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  </w:t>
      </w:r>
    </w:p>
    <w:p w:rsidR="00082009" w:rsidRDefault="00FA2487">
      <w:pPr>
        <w:pStyle w:val="1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22336A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»  </w:t>
      </w:r>
      <w:r w:rsidR="0022336A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2023 года                        № </w:t>
      </w:r>
      <w:r w:rsidR="00EB0FBC">
        <w:rPr>
          <w:sz w:val="28"/>
          <w:szCs w:val="28"/>
        </w:rPr>
        <w:t>68</w:t>
      </w:r>
    </w:p>
    <w:p w:rsidR="00082009" w:rsidRDefault="00082009">
      <w:pPr>
        <w:pStyle w:val="afb"/>
        <w:rPr>
          <w:sz w:val="28"/>
          <w:szCs w:val="28"/>
        </w:rPr>
      </w:pPr>
    </w:p>
    <w:p w:rsidR="00082009" w:rsidRDefault="00FA248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082009" w:rsidRDefault="00FA248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</w:p>
    <w:p w:rsidR="00082009" w:rsidRDefault="00FA2487">
      <w:pPr>
        <w:pStyle w:val="afb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</w:p>
    <w:p w:rsidR="00082009" w:rsidRDefault="00FA2487">
      <w:pPr>
        <w:pStyle w:val="afb"/>
      </w:pPr>
      <w:r>
        <w:rPr>
          <w:rFonts w:ascii="Times New Roman" w:hAnsi="Times New Roman" w:cs="Times New Roman"/>
          <w:sz w:val="28"/>
          <w:szCs w:val="28"/>
        </w:rPr>
        <w:t>района Курской области за 9 месяцев 2023года</w:t>
      </w:r>
    </w:p>
    <w:p w:rsidR="00082009" w:rsidRDefault="00082009">
      <w:pPr>
        <w:rPr>
          <w:sz w:val="28"/>
          <w:szCs w:val="28"/>
        </w:rPr>
      </w:pPr>
    </w:p>
    <w:p w:rsidR="00082009" w:rsidRDefault="00FA2487" w:rsidP="00FA2487">
      <w:pPr>
        <w:jc w:val="both"/>
      </w:pPr>
      <w:r>
        <w:rPr>
          <w:sz w:val="28"/>
          <w:szCs w:val="28"/>
        </w:rPr>
        <w:t xml:space="preserve">     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Администрация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082009" w:rsidRDefault="00FA2487" w:rsidP="00FA2487">
      <w:pPr>
        <w:pStyle w:val="afa"/>
        <w:numPr>
          <w:ilvl w:val="0"/>
          <w:numId w:val="3"/>
        </w:numPr>
        <w:spacing w:after="200" w:line="276" w:lineRule="auto"/>
        <w:contextualSpacing/>
        <w:jc w:val="both"/>
      </w:pPr>
      <w:r>
        <w:rPr>
          <w:sz w:val="28"/>
          <w:szCs w:val="28"/>
        </w:rPr>
        <w:t>Утвердить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 9 месяцев 2023 года </w:t>
      </w:r>
      <w:proofErr w:type="spellStart"/>
      <w:proofErr w:type="gramStart"/>
      <w:r>
        <w:rPr>
          <w:sz w:val="28"/>
          <w:szCs w:val="28"/>
        </w:rPr>
        <w:t>года</w:t>
      </w:r>
      <w:proofErr w:type="spellEnd"/>
      <w:proofErr w:type="gramEnd"/>
      <w:r>
        <w:rPr>
          <w:sz w:val="28"/>
          <w:szCs w:val="28"/>
        </w:rPr>
        <w:t xml:space="preserve"> со следующими показателями</w:t>
      </w:r>
    </w:p>
    <w:p w:rsidR="00082009" w:rsidRDefault="00FA2487" w:rsidP="00FA2487">
      <w:pPr>
        <w:pStyle w:val="afa"/>
        <w:numPr>
          <w:ilvl w:val="0"/>
          <w:numId w:val="2"/>
        </w:numPr>
        <w:spacing w:after="200" w:line="276" w:lineRule="auto"/>
        <w:contextualSpacing/>
        <w:jc w:val="both"/>
      </w:pPr>
      <w:r>
        <w:rPr>
          <w:sz w:val="28"/>
          <w:szCs w:val="28"/>
        </w:rPr>
        <w:t>источники финансирования дефицита бюджета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 9 месяцев 2023 года, согласно приложению №1 к настоящему постановлению;</w:t>
      </w:r>
    </w:p>
    <w:p w:rsidR="00082009" w:rsidRDefault="00FA2487" w:rsidP="00FA2487">
      <w:pPr>
        <w:pStyle w:val="afa"/>
        <w:numPr>
          <w:ilvl w:val="0"/>
          <w:numId w:val="2"/>
        </w:numPr>
        <w:spacing w:after="200" w:line="276" w:lineRule="auto"/>
        <w:contextualSpacing/>
        <w:jc w:val="both"/>
      </w:pPr>
      <w:r>
        <w:rPr>
          <w:sz w:val="28"/>
          <w:szCs w:val="28"/>
        </w:rPr>
        <w:t>объем доходов  бюджета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  9 месяцев 2023 года приложение №2 к настоящему постановлению</w:t>
      </w:r>
    </w:p>
    <w:p w:rsidR="00EB0FBC" w:rsidRDefault="00FA2487" w:rsidP="00FA2487">
      <w:pPr>
        <w:pStyle w:val="afa"/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FA2487">
        <w:rPr>
          <w:sz w:val="28"/>
          <w:szCs w:val="28"/>
        </w:rPr>
        <w:t>распределение бюджетных ассигнований по разделам, подразделам, целевым статьям, видам расходов классификации расходов Российской Федерации муниципального образования «</w:t>
      </w:r>
      <w:proofErr w:type="spellStart"/>
      <w:r w:rsidRPr="00FA2487">
        <w:rPr>
          <w:sz w:val="28"/>
          <w:szCs w:val="28"/>
        </w:rPr>
        <w:t>Пригородненский</w:t>
      </w:r>
      <w:proofErr w:type="spellEnd"/>
      <w:r w:rsidRPr="00FA2487">
        <w:rPr>
          <w:sz w:val="28"/>
          <w:szCs w:val="28"/>
        </w:rPr>
        <w:t xml:space="preserve"> сельсовет» </w:t>
      </w:r>
      <w:proofErr w:type="spellStart"/>
      <w:r w:rsidRPr="00FA2487">
        <w:rPr>
          <w:sz w:val="28"/>
          <w:szCs w:val="28"/>
        </w:rPr>
        <w:t>Щигровского</w:t>
      </w:r>
      <w:proofErr w:type="spellEnd"/>
      <w:r w:rsidRPr="00FA2487">
        <w:rPr>
          <w:sz w:val="28"/>
          <w:szCs w:val="28"/>
        </w:rPr>
        <w:t xml:space="preserve"> района Курской области за  9 месяцев 2023  года, </w:t>
      </w:r>
      <w:proofErr w:type="gramStart"/>
      <w:r w:rsidRPr="00FA2487">
        <w:rPr>
          <w:sz w:val="28"/>
          <w:szCs w:val="28"/>
        </w:rPr>
        <w:t xml:space="preserve">согласно </w:t>
      </w:r>
      <w:r w:rsidRPr="00FA2487">
        <w:rPr>
          <w:sz w:val="28"/>
          <w:szCs w:val="28"/>
        </w:rPr>
        <w:lastRenderedPageBreak/>
        <w:t>приложения</w:t>
      </w:r>
      <w:proofErr w:type="gramEnd"/>
      <w:r w:rsidRPr="00FA2487">
        <w:rPr>
          <w:sz w:val="28"/>
          <w:szCs w:val="28"/>
        </w:rPr>
        <w:t xml:space="preserve"> №3 к настоящему постановлению; ведомственная структура расходов бюджета муниципального образования «</w:t>
      </w:r>
      <w:proofErr w:type="spellStart"/>
      <w:r w:rsidRPr="00FA2487">
        <w:rPr>
          <w:sz w:val="28"/>
          <w:szCs w:val="28"/>
        </w:rPr>
        <w:t>Пригородненский</w:t>
      </w:r>
      <w:proofErr w:type="spellEnd"/>
      <w:r w:rsidRPr="00FA2487">
        <w:rPr>
          <w:sz w:val="28"/>
          <w:szCs w:val="28"/>
        </w:rPr>
        <w:t xml:space="preserve"> сельсовет» </w:t>
      </w:r>
      <w:proofErr w:type="spellStart"/>
      <w:r w:rsidRPr="00FA2487">
        <w:rPr>
          <w:sz w:val="28"/>
          <w:szCs w:val="28"/>
        </w:rPr>
        <w:t>Щигровского</w:t>
      </w:r>
      <w:proofErr w:type="spellEnd"/>
      <w:r w:rsidRPr="00FA2487">
        <w:rPr>
          <w:sz w:val="28"/>
          <w:szCs w:val="28"/>
        </w:rPr>
        <w:t xml:space="preserve"> района Курской области за   9 месяцев 2023 года, согласно приложения №4 к настоящему </w:t>
      </w:r>
      <w:proofErr w:type="spellStart"/>
      <w:r w:rsidRPr="00FA2487">
        <w:rPr>
          <w:sz w:val="28"/>
          <w:szCs w:val="28"/>
        </w:rPr>
        <w:t>постановлению</w:t>
      </w:r>
      <w:proofErr w:type="gramStart"/>
      <w:r w:rsidRPr="00FA2487">
        <w:rPr>
          <w:sz w:val="28"/>
          <w:szCs w:val="28"/>
        </w:rPr>
        <w:t>.О</w:t>
      </w:r>
      <w:proofErr w:type="gramEnd"/>
      <w:r w:rsidRPr="00FA2487">
        <w:rPr>
          <w:sz w:val="28"/>
          <w:szCs w:val="28"/>
        </w:rPr>
        <w:t>тчет</w:t>
      </w:r>
      <w:proofErr w:type="spellEnd"/>
      <w:r w:rsidRPr="00FA2487">
        <w:rPr>
          <w:sz w:val="28"/>
          <w:szCs w:val="28"/>
        </w:rPr>
        <w:t xml:space="preserve"> об исполнении бюджета муниципального образования «</w:t>
      </w:r>
      <w:proofErr w:type="spellStart"/>
      <w:r w:rsidRPr="00FA2487">
        <w:rPr>
          <w:sz w:val="28"/>
          <w:szCs w:val="28"/>
        </w:rPr>
        <w:t>Пригородненский</w:t>
      </w:r>
      <w:proofErr w:type="spellEnd"/>
      <w:r w:rsidRPr="00FA2487">
        <w:rPr>
          <w:sz w:val="28"/>
          <w:szCs w:val="28"/>
        </w:rPr>
        <w:t xml:space="preserve"> сельсовет» </w:t>
      </w:r>
      <w:proofErr w:type="spellStart"/>
      <w:r w:rsidRPr="00FA2487">
        <w:rPr>
          <w:sz w:val="28"/>
          <w:szCs w:val="28"/>
        </w:rPr>
        <w:t>Щигровского</w:t>
      </w:r>
      <w:proofErr w:type="spellEnd"/>
      <w:r w:rsidRPr="00FA2487">
        <w:rPr>
          <w:sz w:val="28"/>
          <w:szCs w:val="28"/>
        </w:rPr>
        <w:t xml:space="preserve"> района Курской области за   9 месяцев 2023  года разместить на сайте Администрации </w:t>
      </w:r>
      <w:proofErr w:type="spellStart"/>
      <w:r w:rsidRPr="00FA2487">
        <w:rPr>
          <w:sz w:val="28"/>
          <w:szCs w:val="28"/>
        </w:rPr>
        <w:t>Пригородненского</w:t>
      </w:r>
      <w:proofErr w:type="spellEnd"/>
      <w:r w:rsidRPr="00FA2487">
        <w:rPr>
          <w:sz w:val="28"/>
          <w:szCs w:val="28"/>
        </w:rPr>
        <w:t xml:space="preserve"> сельсовета </w:t>
      </w:r>
      <w:proofErr w:type="spellStart"/>
      <w:r w:rsidRPr="00FA2487">
        <w:rPr>
          <w:sz w:val="28"/>
          <w:szCs w:val="28"/>
        </w:rPr>
        <w:t>Щигровского</w:t>
      </w:r>
      <w:proofErr w:type="spellEnd"/>
      <w:r w:rsidRPr="00FA2487">
        <w:rPr>
          <w:sz w:val="28"/>
          <w:szCs w:val="28"/>
        </w:rPr>
        <w:t xml:space="preserve"> района Курской области.</w:t>
      </w:r>
      <w:r w:rsidR="00EB0FBC">
        <w:rPr>
          <w:sz w:val="28"/>
          <w:szCs w:val="28"/>
        </w:rPr>
        <w:t xml:space="preserve"> </w:t>
      </w:r>
    </w:p>
    <w:p w:rsidR="00FA2487" w:rsidRDefault="00FA2487" w:rsidP="00FA2487">
      <w:pPr>
        <w:pStyle w:val="afa"/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</w:rPr>
      </w:pPr>
      <w:proofErr w:type="gramStart"/>
      <w:r w:rsidRPr="00FA2487">
        <w:rPr>
          <w:sz w:val="28"/>
          <w:szCs w:val="28"/>
        </w:rPr>
        <w:t>Контроль за</w:t>
      </w:r>
      <w:proofErr w:type="gramEnd"/>
      <w:r w:rsidRPr="00FA248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82009" w:rsidRPr="00FA2487" w:rsidRDefault="00FA2487" w:rsidP="00FA2487">
      <w:pPr>
        <w:pStyle w:val="afa"/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FA2487">
        <w:rPr>
          <w:sz w:val="28"/>
          <w:szCs w:val="28"/>
        </w:rPr>
        <w:t>Настоящее постановление вступает в силу со дня его подписания.</w:t>
      </w:r>
    </w:p>
    <w:p w:rsidR="00082009" w:rsidRDefault="00082009">
      <w:pPr>
        <w:rPr>
          <w:sz w:val="28"/>
          <w:szCs w:val="28"/>
        </w:rPr>
      </w:pPr>
    </w:p>
    <w:p w:rsidR="00082009" w:rsidRDefault="00FA2487">
      <w:pPr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                                    В.И Воронин</w:t>
      </w:r>
    </w:p>
    <w:p w:rsidR="00082009" w:rsidRDefault="00082009">
      <w:pPr>
        <w:rPr>
          <w:rFonts w:ascii="Arial" w:hAnsi="Arial" w:cs="Arial"/>
          <w:sz w:val="24"/>
          <w:szCs w:val="24"/>
        </w:rPr>
      </w:pPr>
    </w:p>
    <w:p w:rsidR="00082009" w:rsidRDefault="00082009">
      <w:pPr>
        <w:rPr>
          <w:rFonts w:ascii="Arial" w:hAnsi="Arial" w:cs="Arial"/>
          <w:sz w:val="24"/>
          <w:szCs w:val="24"/>
        </w:rPr>
      </w:pPr>
    </w:p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/>
    <w:p w:rsidR="00082009" w:rsidRDefault="00082009">
      <w:pPr>
        <w:tabs>
          <w:tab w:val="left" w:pos="1050"/>
          <w:tab w:val="left" w:pos="3962"/>
        </w:tabs>
        <w:outlineLvl w:val="0"/>
        <w:rPr>
          <w:rFonts w:ascii="Arial" w:hAnsi="Arial" w:cs="Arial"/>
          <w:sz w:val="24"/>
          <w:szCs w:val="24"/>
        </w:rPr>
      </w:pPr>
    </w:p>
    <w:p w:rsidR="00082009" w:rsidRDefault="00082009">
      <w:pPr>
        <w:tabs>
          <w:tab w:val="left" w:pos="1050"/>
          <w:tab w:val="left" w:pos="3962"/>
        </w:tabs>
        <w:outlineLvl w:val="0"/>
        <w:rPr>
          <w:rFonts w:ascii="Arial" w:hAnsi="Arial" w:cs="Arial"/>
          <w:sz w:val="24"/>
          <w:szCs w:val="24"/>
        </w:rPr>
      </w:pPr>
    </w:p>
    <w:p w:rsidR="00082009" w:rsidRDefault="00FA2487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82009" w:rsidRDefault="00082009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082009" w:rsidRDefault="00082009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082009" w:rsidRDefault="00FA2487">
      <w:pPr>
        <w:tabs>
          <w:tab w:val="left" w:pos="1050"/>
          <w:tab w:val="left" w:pos="3962"/>
        </w:tabs>
        <w:outlineLvl w:val="0"/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</w:p>
    <w:p w:rsidR="00082009" w:rsidRDefault="00FA2487">
      <w:pPr>
        <w:tabs>
          <w:tab w:val="left" w:pos="1050"/>
          <w:tab w:val="left" w:pos="3962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Приложение №1</w:t>
      </w:r>
    </w:p>
    <w:p w:rsidR="00082009" w:rsidRDefault="00FA2487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 к постановлению </w:t>
      </w:r>
    </w:p>
    <w:p w:rsidR="00082009" w:rsidRDefault="00FA2487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082009" w:rsidRDefault="00FA2487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082009" w:rsidRDefault="00FA2487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082009" w:rsidRDefault="00EB0FBC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12.10.</w:t>
      </w:r>
      <w:r w:rsidR="00FA2487">
        <w:rPr>
          <w:sz w:val="24"/>
          <w:szCs w:val="24"/>
        </w:rPr>
        <w:t xml:space="preserve"> 2023 г № </w:t>
      </w:r>
      <w:r w:rsidR="001C1873">
        <w:rPr>
          <w:sz w:val="24"/>
          <w:szCs w:val="24"/>
        </w:rPr>
        <w:t>68</w:t>
      </w:r>
      <w:r w:rsidR="00FA2487">
        <w:rPr>
          <w:sz w:val="24"/>
          <w:szCs w:val="24"/>
        </w:rPr>
        <w:t xml:space="preserve">  </w:t>
      </w:r>
    </w:p>
    <w:p w:rsidR="00082009" w:rsidRDefault="00082009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</w:p>
    <w:p w:rsidR="00082009" w:rsidRDefault="00FA2487"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ИСТОЧНИКИ  ФИНАНСИРОВАНИЯ ДЕФИЦИТА БЮДЖЕТА МУНИЦИПАЛЬНОГО ОБРАЗОВАНИЯ «ПРИГОРОДНЕНСКИЙ СЕЛЬСОВЕТ» ЩИГРОВСКОГО РАЙОНА КУРСКОЙ ОБЛАСТИ ЗА  9 месяцев 2023 ГОДА </w:t>
      </w:r>
    </w:p>
    <w:p w:rsidR="00082009" w:rsidRDefault="00082009">
      <w:pPr>
        <w:jc w:val="center"/>
        <w:rPr>
          <w:b/>
          <w:sz w:val="24"/>
          <w:szCs w:val="24"/>
        </w:rPr>
      </w:pPr>
    </w:p>
    <w:tbl>
      <w:tblPr>
        <w:tblW w:w="9490" w:type="dxa"/>
        <w:tblInd w:w="-2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699"/>
        <w:gridCol w:w="3777"/>
        <w:gridCol w:w="1499"/>
        <w:gridCol w:w="1515"/>
      </w:tblGrid>
      <w:tr w:rsidR="00082009">
        <w:trPr>
          <w:trHeight w:val="669"/>
        </w:trPr>
        <w:tc>
          <w:tcPr>
            <w:tcW w:w="26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Pr="00FA2487" w:rsidRDefault="00FA2487">
            <w:pPr>
              <w:jc w:val="center"/>
            </w:pPr>
            <w:r w:rsidRPr="00FA2487">
              <w:t>Код группы, подгруппы, статьи и вида источников</w:t>
            </w:r>
          </w:p>
        </w:tc>
        <w:tc>
          <w:tcPr>
            <w:tcW w:w="37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Pr="00FA2487" w:rsidRDefault="00FA2487">
            <w:pPr>
              <w:jc w:val="center"/>
            </w:pPr>
            <w:r w:rsidRPr="00FA2487">
              <w:t>Наименование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082009" w:rsidRPr="00FA2487" w:rsidRDefault="00FA2487">
            <w:pPr>
              <w:jc w:val="center"/>
              <w:rPr>
                <w:color w:val="000000"/>
                <w:sz w:val="24"/>
                <w:szCs w:val="24"/>
              </w:rPr>
            </w:pPr>
            <w:r w:rsidRPr="00FA2487">
              <w:rPr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082009" w:rsidRPr="00FA2487" w:rsidRDefault="00FA2487">
            <w:pPr>
              <w:jc w:val="center"/>
              <w:rPr>
                <w:color w:val="000000"/>
                <w:sz w:val="24"/>
                <w:szCs w:val="24"/>
              </w:rPr>
            </w:pPr>
            <w:r w:rsidRPr="00FA2487"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082009">
        <w:trPr>
          <w:trHeight w:val="600"/>
        </w:trPr>
        <w:tc>
          <w:tcPr>
            <w:tcW w:w="26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Pr="00FA2487" w:rsidRDefault="000820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Pr="00FA2487" w:rsidRDefault="00082009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Pr="00FA2487" w:rsidRDefault="00FA2487">
            <w:pPr>
              <w:jc w:val="center"/>
            </w:pPr>
            <w:r w:rsidRPr="00FA2487">
              <w:t>(руб.)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Pr="00FA2487" w:rsidRDefault="00FA2487">
            <w:pPr>
              <w:jc w:val="center"/>
            </w:pPr>
            <w:r w:rsidRPr="00FA2487">
              <w:t>(руб.)</w:t>
            </w:r>
          </w:p>
        </w:tc>
      </w:tr>
      <w:tr w:rsidR="00082009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Pr="00FA2487" w:rsidRDefault="00FA2487">
            <w:r w:rsidRPr="00FA2487">
              <w:t>0 1 00 00 00 00 0000 000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Pr="00FA2487" w:rsidRDefault="00FA2487">
            <w:r w:rsidRPr="00FA2487">
              <w:t>Источники внутреннего финансирования дефицитов бюджетов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Pr="00FA2487" w:rsidRDefault="00FA2487">
            <w:r w:rsidRPr="00FA2487">
              <w:t>123204,46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Pr="00FA2487" w:rsidRDefault="00FA2487">
            <w:r w:rsidRPr="00FA2487">
              <w:t>-142632,71</w:t>
            </w:r>
          </w:p>
        </w:tc>
      </w:tr>
      <w:tr w:rsidR="00082009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Pr="00FA2487" w:rsidRDefault="00FA2487">
            <w:r w:rsidRPr="00FA2487">
              <w:t>0 1 03 00 00 00 0000 000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Pr="00FA2487" w:rsidRDefault="00FA2487">
            <w:r w:rsidRPr="00FA2487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Pr="00FA2487" w:rsidRDefault="00FA2487">
            <w:r w:rsidRPr="00FA2487">
              <w:t>0,00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Pr="00FA2487" w:rsidRDefault="00FA2487">
            <w:r w:rsidRPr="00FA2487">
              <w:t>0,00</w:t>
            </w:r>
          </w:p>
        </w:tc>
      </w:tr>
      <w:tr w:rsidR="00082009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tabs>
                <w:tab w:val="left" w:pos="552"/>
              </w:tabs>
              <w:jc w:val="center"/>
            </w:pPr>
            <w:r>
              <w:t>0 1 03 01 00 00 0000 700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tabs>
                <w:tab w:val="left" w:pos="552"/>
              </w:tabs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82009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jc w:val="center"/>
            </w:pPr>
            <w:r>
              <w:t>0 1 03 01 00 10 0000 710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pStyle w:val="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82009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tabs>
                <w:tab w:val="left" w:pos="552"/>
              </w:tabs>
              <w:jc w:val="center"/>
            </w:pPr>
            <w:r>
              <w:t>0 1 03 01 00 00 0000 800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tabs>
                <w:tab w:val="left" w:pos="552"/>
              </w:tabs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82009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jc w:val="center"/>
            </w:pPr>
            <w:r>
              <w:t>0 1 03 01 00 10 0000 810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pStyle w:val="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82009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rPr>
                <w:b/>
              </w:rPr>
            </w:pPr>
            <w:r>
              <w:rPr>
                <w:b/>
              </w:rPr>
              <w:t>0 1 05 00 00 00 0000 000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rPr>
                <w:b/>
              </w:rPr>
              <w:t>123204,46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rPr>
                <w:b/>
              </w:rPr>
              <w:t>-142632,71</w:t>
            </w:r>
          </w:p>
        </w:tc>
      </w:tr>
      <w:tr w:rsidR="00082009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0 1 05 00 00 00 0000 500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Увеличение остатков средств бюджетов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-4399565,76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-3403837,41</w:t>
            </w:r>
          </w:p>
        </w:tc>
      </w:tr>
      <w:tr w:rsidR="00082009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0 1 05 02 00 00 0000 500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Увеличение прочих остатков средств бюджетов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-4399565,76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-3403837,41</w:t>
            </w:r>
          </w:p>
        </w:tc>
      </w:tr>
      <w:tr w:rsidR="00082009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0 1 05 02 01 00 0000 510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 xml:space="preserve">Увеличение прочих остатков денежных средств бюджетов 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-4399565,76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-3403837,41</w:t>
            </w:r>
          </w:p>
        </w:tc>
      </w:tr>
      <w:tr w:rsidR="00082009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0 1 05 00 00 00 0000 600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Уменьшение остатков средств бюджетов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4522770,22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3261204,7</w:t>
            </w:r>
          </w:p>
        </w:tc>
      </w:tr>
      <w:tr w:rsidR="00082009">
        <w:trPr>
          <w:trHeight w:val="341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0 1 05 02 00 00 0000 600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Уменьшение прочих остатков средств бюджетов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4522770,22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3261204,7</w:t>
            </w:r>
          </w:p>
        </w:tc>
      </w:tr>
      <w:tr w:rsidR="00082009">
        <w:trPr>
          <w:trHeight w:val="45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0 1 05 02 01 00 0000 610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Уменьшение прочих остатков денежных  средств бюджетов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4522770,22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3261204,7</w:t>
            </w:r>
          </w:p>
        </w:tc>
      </w:tr>
      <w:tr w:rsidR="00082009">
        <w:trPr>
          <w:trHeight w:val="507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0 1 05 02 01 10 0000 610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4522770,22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3261204,7</w:t>
            </w:r>
          </w:p>
        </w:tc>
      </w:tr>
    </w:tbl>
    <w:p w:rsidR="00082009" w:rsidRDefault="00082009">
      <w:pPr>
        <w:tabs>
          <w:tab w:val="left" w:pos="9921"/>
        </w:tabs>
        <w:ind w:right="140"/>
        <w:rPr>
          <w:sz w:val="22"/>
          <w:szCs w:val="22"/>
        </w:rPr>
      </w:pPr>
    </w:p>
    <w:p w:rsidR="00082009" w:rsidRDefault="00FA2487">
      <w:pPr>
        <w:tabs>
          <w:tab w:val="left" w:pos="9921"/>
        </w:tabs>
        <w:ind w:right="14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082009" w:rsidRDefault="00FA2487">
      <w:pPr>
        <w:tabs>
          <w:tab w:val="left" w:pos="9921"/>
        </w:tabs>
        <w:ind w:right="140"/>
        <w:jc w:val="right"/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</w:t>
      </w:r>
    </w:p>
    <w:p w:rsidR="00082009" w:rsidRDefault="00082009">
      <w:pPr>
        <w:tabs>
          <w:tab w:val="left" w:pos="9921"/>
        </w:tabs>
        <w:ind w:right="140"/>
        <w:jc w:val="right"/>
        <w:rPr>
          <w:sz w:val="24"/>
          <w:szCs w:val="24"/>
        </w:rPr>
      </w:pPr>
    </w:p>
    <w:p w:rsidR="00082009" w:rsidRDefault="00FA2487">
      <w:pPr>
        <w:tabs>
          <w:tab w:val="left" w:pos="9921"/>
        </w:tabs>
        <w:ind w:right="140"/>
        <w:jc w:val="right"/>
      </w:pPr>
      <w:r>
        <w:rPr>
          <w:sz w:val="24"/>
          <w:szCs w:val="24"/>
        </w:rPr>
        <w:t xml:space="preserve">   </w:t>
      </w:r>
    </w:p>
    <w:p w:rsidR="00082009" w:rsidRDefault="00FA2487">
      <w:pPr>
        <w:tabs>
          <w:tab w:val="left" w:pos="9921"/>
        </w:tabs>
        <w:ind w:right="140"/>
        <w:jc w:val="right"/>
      </w:pPr>
      <w:r>
        <w:rPr>
          <w:sz w:val="24"/>
          <w:szCs w:val="24"/>
        </w:rPr>
        <w:t xml:space="preserve">      Приложение№2                             </w:t>
      </w:r>
    </w:p>
    <w:p w:rsidR="00082009" w:rsidRDefault="00FA2487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082009" w:rsidRDefault="00FA2487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082009" w:rsidRDefault="00FA2487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082009" w:rsidRDefault="00FA2487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1C1873" w:rsidRDefault="001C1873" w:rsidP="001C1873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12.10. 2023 г № 68  </w:t>
      </w:r>
    </w:p>
    <w:p w:rsidR="00082009" w:rsidRDefault="0008200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082009" w:rsidRDefault="0008200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082009" w:rsidRDefault="00FA2487">
      <w:pPr>
        <w:pStyle w:val="afb"/>
        <w:jc w:val="center"/>
      </w:pPr>
      <w:r>
        <w:rPr>
          <w:rFonts w:ascii="Times New Roman" w:hAnsi="Times New Roman" w:cs="Times New Roman"/>
          <w:sz w:val="28"/>
          <w:szCs w:val="28"/>
        </w:rPr>
        <w:t>Объем доходов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9 месяцев 2023г.</w:t>
      </w:r>
    </w:p>
    <w:p w:rsidR="00082009" w:rsidRDefault="00082009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4" w:type="dxa"/>
        <w:tblInd w:w="-3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184"/>
        <w:gridCol w:w="4800"/>
        <w:gridCol w:w="1393"/>
        <w:gridCol w:w="1417"/>
      </w:tblGrid>
      <w:tr w:rsidR="00082009">
        <w:trPr>
          <w:trHeight w:val="898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r>
              <w:rPr>
                <w:color w:val="000000"/>
              </w:rPr>
              <w:t>Доходы бюджета – Всего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rPr>
                <w:b/>
              </w:rPr>
              <w:t>4399565,76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rPr>
                <w:b/>
              </w:rPr>
              <w:t>3403837,41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r>
              <w:rPr>
                <w:color w:val="000000"/>
              </w:rPr>
              <w:t>1 00 00000 00 0000 000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5B1CFF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1876136,76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908438,41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5B1CFF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412829,00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271652,98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412829,00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271652,98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396113,0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270362,02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</w:t>
            </w:r>
            <w: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>
              <w:r>
                <w:rPr>
                  <w:rStyle w:val="InternetLink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082009"/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082009"/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1 01 02030 01 0000 110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16716,00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1326,96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5B1CFF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128945,00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56940,00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128945,00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56940,00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128945,00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56940,00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5B1CFF">
            <w:pPr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1284481,00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302517,89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177663,00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40303,59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177663,00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40303,59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1136811,76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519653,84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606113,76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481039,64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606113,76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481039,64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r>
              <w:rPr>
                <w:color w:val="000000"/>
              </w:rPr>
              <w:t>1 06 06040 00 0000 110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530698,00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38614,2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530698,00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38614,2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1 09 04053 10 0000 110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82009" w:rsidRDefault="00FA2487">
            <w:pPr>
              <w:jc w:val="right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r>
              <w:rPr>
                <w:color w:val="000000"/>
              </w:rPr>
              <w:t>1 11 00000 00 0000 000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5B1CFF">
            <w:r>
              <w:rPr>
                <w:color w:val="000000"/>
              </w:rPr>
              <w:t xml:space="preserve">Доходы от использования имущества, находящегося </w:t>
            </w:r>
            <w:r>
              <w:rPr>
                <w:color w:val="000000"/>
              </w:rPr>
              <w:lastRenderedPageBreak/>
              <w:t>в государственной и муниципальной собственности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r>
              <w:rPr>
                <w:color w:val="000000"/>
                <w:sz w:val="18"/>
                <w:szCs w:val="18"/>
              </w:rPr>
              <w:lastRenderedPageBreak/>
              <w:t>19888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82009" w:rsidRDefault="00FA2487">
            <w:r>
              <w:rPr>
                <w:color w:val="000000"/>
                <w:sz w:val="18"/>
                <w:szCs w:val="18"/>
              </w:rPr>
              <w:t>19888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1  11 05035 10 0000 120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r>
              <w:rPr>
                <w:color w:val="000000"/>
                <w:sz w:val="18"/>
                <w:szCs w:val="18"/>
              </w:rPr>
              <w:t>19888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82009" w:rsidRDefault="00FA2487">
            <w:r>
              <w:rPr>
                <w:color w:val="000000"/>
                <w:sz w:val="18"/>
                <w:szCs w:val="18"/>
              </w:rPr>
              <w:t>19888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5B1CFF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2523429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2495399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5B1CFF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2523429,00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2495399,00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1404064,00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1404064,00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876187,00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876187,00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t>2 02 16001 10 0000 150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876187,00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876187,00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jc w:val="center"/>
              <w:rPr>
                <w:color w:val="000000"/>
                <w:sz w:val="18"/>
                <w:szCs w:val="18"/>
              </w:rPr>
            </w:pPr>
            <w:r>
              <w:t>2 02 15002 10 0000 150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527877,00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527877,0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557699,00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082009"/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2 02 25555 00 0000 150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557699,00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082009"/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2 02 25555 10 0000 150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557699,00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082009"/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112126,00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84096,00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112126,00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84096,00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t>2 02 35118 10 0000 150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112126,00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84096,00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082009" w:rsidRDefault="00FA2487">
            <w:r>
              <w:t>2 02 40000 00 0000 150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pPr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449540,00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449540,00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2 02 40014 00 0000 150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449540,00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449540,00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2 02 40014 10 0000 150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449540,00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449540,00</w:t>
            </w:r>
          </w:p>
        </w:tc>
      </w:tr>
      <w:tr w:rsidR="00082009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20705030100000150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FA2487">
            <w:r>
              <w:t>Прочие безвозмездные поступления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082009"/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82009" w:rsidRDefault="00082009"/>
        </w:tc>
      </w:tr>
    </w:tbl>
    <w:p w:rsidR="00082009" w:rsidRDefault="00FA2487">
      <w:pPr>
        <w:pStyle w:val="afb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082009" w:rsidRDefault="0008200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082009" w:rsidRDefault="0008200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082009" w:rsidRDefault="00FA2487">
      <w:pPr>
        <w:pStyle w:val="afb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82009" w:rsidRDefault="0008200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082009" w:rsidRDefault="0008200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082009" w:rsidRDefault="0008200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082009" w:rsidRDefault="0008200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082009" w:rsidRDefault="0008200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082009" w:rsidRDefault="0008200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082009" w:rsidRDefault="0008200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082009" w:rsidRDefault="0008200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082009" w:rsidRDefault="0008200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082009" w:rsidRDefault="0008200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082009" w:rsidRDefault="0008200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082009" w:rsidRDefault="0008200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082009" w:rsidRDefault="0008200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082009" w:rsidRDefault="00082009">
      <w:pPr>
        <w:pStyle w:val="afb"/>
        <w:rPr>
          <w:rFonts w:ascii="Times New Roman" w:hAnsi="Times New Roman" w:cs="Times New Roman"/>
          <w:sz w:val="16"/>
          <w:szCs w:val="16"/>
        </w:rPr>
      </w:pPr>
    </w:p>
    <w:p w:rsidR="00082009" w:rsidRDefault="00FA2487">
      <w:pPr>
        <w:pStyle w:val="afb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82009" w:rsidRDefault="00FA2487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082009" w:rsidRDefault="00FA2487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082009" w:rsidRDefault="00FA2487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082009" w:rsidRDefault="00FA2487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082009" w:rsidRDefault="00FA2487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1C1873" w:rsidRDefault="001C1873" w:rsidP="001C1873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12.10. 2023 г № 68  </w:t>
      </w:r>
    </w:p>
    <w:p w:rsidR="00082009" w:rsidRDefault="00082009">
      <w:pPr>
        <w:rPr>
          <w:sz w:val="24"/>
          <w:szCs w:val="24"/>
        </w:rPr>
      </w:pPr>
    </w:p>
    <w:p w:rsidR="00082009" w:rsidRDefault="00082009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082009" w:rsidRDefault="00FA2487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разделам, </w:t>
      </w:r>
    </w:p>
    <w:p w:rsidR="00082009" w:rsidRDefault="00FA2487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подразделам, целевым статьям, видам расходов классификации расходов Российской Федерации </w:t>
      </w:r>
      <w:r>
        <w:rPr>
          <w:b/>
          <w:sz w:val="24"/>
          <w:szCs w:val="24"/>
        </w:rPr>
        <w:t>муниципального образования «</w:t>
      </w:r>
      <w:proofErr w:type="spellStart"/>
      <w:r>
        <w:rPr>
          <w:b/>
          <w:sz w:val="24"/>
          <w:szCs w:val="24"/>
        </w:rPr>
        <w:t>Пригородненский</w:t>
      </w:r>
      <w:proofErr w:type="spellEnd"/>
      <w:r>
        <w:rPr>
          <w:b/>
          <w:sz w:val="24"/>
          <w:szCs w:val="24"/>
        </w:rPr>
        <w:t xml:space="preserve"> сельсовет» </w:t>
      </w:r>
      <w:proofErr w:type="spellStart"/>
      <w:r>
        <w:rPr>
          <w:b/>
          <w:sz w:val="24"/>
          <w:szCs w:val="24"/>
        </w:rPr>
        <w:t>Щигровского</w:t>
      </w:r>
      <w:proofErr w:type="spellEnd"/>
      <w:r>
        <w:rPr>
          <w:b/>
          <w:sz w:val="24"/>
          <w:szCs w:val="24"/>
        </w:rPr>
        <w:t xml:space="preserve"> района Курской области</w:t>
      </w:r>
    </w:p>
    <w:p w:rsidR="00082009" w:rsidRDefault="00FA2487">
      <w:pPr>
        <w:keepNext/>
        <w:widowControl w:val="0"/>
        <w:tabs>
          <w:tab w:val="left" w:pos="0"/>
        </w:tabs>
        <w:jc w:val="center"/>
      </w:pPr>
      <w:r>
        <w:rPr>
          <w:b/>
          <w:sz w:val="24"/>
          <w:szCs w:val="24"/>
        </w:rPr>
        <w:t xml:space="preserve"> за  9 месяцев 2023года </w:t>
      </w:r>
    </w:p>
    <w:p w:rsidR="00082009" w:rsidRDefault="00082009">
      <w:pPr>
        <w:keepNext/>
        <w:widowControl w:val="0"/>
        <w:tabs>
          <w:tab w:val="left" w:pos="0"/>
        </w:tabs>
        <w:rPr>
          <w:b/>
          <w:sz w:val="24"/>
          <w:szCs w:val="24"/>
        </w:rPr>
      </w:pPr>
    </w:p>
    <w:p w:rsidR="00082009" w:rsidRDefault="00082009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W w:w="9641" w:type="dxa"/>
        <w:tblInd w:w="-46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7" w:type="dxa"/>
          <w:right w:w="10" w:type="dxa"/>
        </w:tblCellMar>
        <w:tblLook w:val="04A0" w:firstRow="1" w:lastRow="0" w:firstColumn="1" w:lastColumn="0" w:noHBand="0" w:noVBand="1"/>
      </w:tblPr>
      <w:tblGrid>
        <w:gridCol w:w="4107"/>
        <w:gridCol w:w="388"/>
        <w:gridCol w:w="572"/>
        <w:gridCol w:w="1186"/>
        <w:gridCol w:w="1071"/>
        <w:gridCol w:w="1176"/>
        <w:gridCol w:w="1141"/>
      </w:tblGrid>
      <w:tr w:rsidR="00082009">
        <w:trPr>
          <w:trHeight w:val="812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ind w:left="96" w:right="5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В270,36Р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Утверждено 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center"/>
              <w:rPr>
                <w:b/>
              </w:rPr>
            </w:pPr>
            <w:bookmarkStart w:id="0" w:name="__DdeLink__5692_1654426966"/>
            <w:bookmarkEnd w:id="0"/>
            <w:r>
              <w:rPr>
                <w:b/>
              </w:rPr>
              <w:t>Исполнено</w:t>
            </w:r>
          </w:p>
        </w:tc>
      </w:tr>
      <w:tr w:rsidR="00082009">
        <w:trPr>
          <w:trHeight w:val="3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82009">
        <w:trPr>
          <w:trHeight w:val="3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</w:pPr>
            <w:r>
              <w:rPr>
                <w:b/>
              </w:rPr>
              <w:t>4522770,22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</w:pPr>
            <w:r>
              <w:rPr>
                <w:b/>
              </w:rPr>
              <w:t>3261204,7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2904056,83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1887261,31</w:t>
            </w:r>
          </w:p>
        </w:tc>
      </w:tr>
      <w:tr w:rsidR="00082009">
        <w:trPr>
          <w:trHeight w:val="973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555074,00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402742,11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71 000 00000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555074,00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402742,11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71 100 00000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555074,00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402742,11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71 100С1402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555074,00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402742,11</w:t>
            </w:r>
          </w:p>
        </w:tc>
      </w:tr>
      <w:tr w:rsidR="00082009">
        <w:trPr>
          <w:trHeight w:val="1810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2009" w:rsidRDefault="00FA2487">
            <w:pPr>
              <w:jc w:val="both"/>
            </w:pPr>
            <w:r>
              <w:t>внебюджетными фондами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71 100С1402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555074,00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402742,11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082009" w:rsidRDefault="00FA2487">
            <w:pPr>
              <w:widowControl w:val="0"/>
              <w:jc w:val="both"/>
            </w:pPr>
            <w:r>
              <w:t>1389926,00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082009" w:rsidRDefault="00FA2487">
            <w:pPr>
              <w:widowControl w:val="0"/>
              <w:jc w:val="both"/>
            </w:pPr>
            <w:r>
              <w:t>526462,37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 0 4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73 000 00000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1389926,00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526462,37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73 100 00000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1389926,00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526462,37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Обеспечение деятельности и выполнение </w:t>
            </w:r>
            <w:r>
              <w:lastRenderedPageBreak/>
              <w:t>функций органов местного самоуправления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lastRenderedPageBreak/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73 100С1402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1389926,00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526462,37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2009" w:rsidRDefault="00FA2487">
            <w:pPr>
              <w:jc w:val="both"/>
            </w:pPr>
            <w:r>
              <w:t>внебюджетными фондами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73 100С1402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1381180,00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525562,37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73 100С1402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8746,00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900,00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jc w:val="both"/>
            </w:pP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53150,0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53150,0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77 000 00000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53150,0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53150,0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77 200 00000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53150,0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53150,0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77 200П1484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53150,0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53150,0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77 200П1484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500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53150,0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53150,0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Резервные фонды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jc w:val="both"/>
            </w:pP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Резервные фонды органов местного  самоуправления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78 000 00000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1,000,00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Резервные фонды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78 100 00000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1,000,00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Резервные фонды местной администрации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78 100С1403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1,000,00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78 100С1403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1,000,00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904906,83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904906,83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2022-2024 годы»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09 000 00000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19850,00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19850,00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2022-2024 годы»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091 00 00000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19850,00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19850,00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09 101 00000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19850,00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19850,00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19850,00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19850,00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19850,00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19850,00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2023-2025 годы»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12 000 00000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</w:tr>
      <w:tr w:rsidR="00082009">
        <w:trPr>
          <w:trHeight w:val="1394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2023-2025 годы»</w:t>
            </w:r>
          </w:p>
          <w:p w:rsidR="00082009" w:rsidRDefault="00082009">
            <w:pPr>
              <w:jc w:val="both"/>
              <w:rPr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12 200 00000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12 201 00000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</w:tr>
      <w:tr w:rsidR="00082009">
        <w:trPr>
          <w:trHeight w:val="1532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082009" w:rsidRDefault="00FA2487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сельсовет»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2023-2025 годы»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18 000 00000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880282,83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880282,83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2023-2025 годы»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18 100 00000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880282,83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880282,83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18 101 00000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880282,83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880282,83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18 101С1493 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880282,83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880282,83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ind w:left="-269" w:firstLine="269"/>
              <w:jc w:val="both"/>
            </w:pPr>
            <w:r>
              <w:t>18 101С1493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862390,83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862390,83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rPr>
                <w:color w:val="000000"/>
              </w:rPr>
            </w:pPr>
            <w:r>
              <w:t>Иные бюджетные ассигнования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082009" w:rsidRDefault="00FA2487">
            <w:pPr>
              <w:widowControl w:val="0"/>
              <w:jc w:val="both"/>
            </w:pPr>
            <w:r>
              <w:t>18 101С1493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082009" w:rsidRDefault="00FA2487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082009" w:rsidRDefault="00FA2487">
            <w:pPr>
              <w:widowControl w:val="0"/>
              <w:jc w:val="both"/>
            </w:pPr>
            <w:r>
              <w:t>17892,00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082009" w:rsidRDefault="00FA2487">
            <w:pPr>
              <w:widowControl w:val="0"/>
              <w:jc w:val="both"/>
            </w:pPr>
            <w:r>
              <w:t>17892,00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7600000000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4774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4774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rPr>
                <w:color w:val="000000"/>
              </w:rPr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76100С1404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4774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4774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2023-2025 годы»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 21 00000000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2023-2025 </w:t>
            </w:r>
            <w:r>
              <w:rPr>
                <w:color w:val="000000"/>
              </w:rPr>
              <w:lastRenderedPageBreak/>
              <w:t>годы»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lastRenderedPageBreak/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21 100 00000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lastRenderedPageBreak/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21 101 00000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</w:tr>
      <w:tr w:rsidR="00082009">
        <w:trPr>
          <w:trHeight w:val="43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112126,00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84096,00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84096,00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84096,00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77 200 0000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84096,00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84096,00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84096,00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84096,00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2022-2024 годы»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13 000 00000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13 200 00000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Основное мероприятие "Защита населения и территорий от чрезвычайных ситуаций природного и техногенного характера</w:t>
            </w:r>
            <w:proofErr w:type="gramStart"/>
            <w:r>
              <w:t xml:space="preserve"> ,</w:t>
            </w:r>
            <w:proofErr w:type="gramEnd"/>
            <w:r>
              <w:t>пожарная безопасность"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13 201 00000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450540,00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232800,00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04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450540,00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232800,00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04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450540,00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232800,00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04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77 200 00000</w:t>
            </w:r>
          </w:p>
          <w:p w:rsidR="00082009" w:rsidRDefault="00082009">
            <w:pPr>
              <w:widowControl w:val="0"/>
              <w:jc w:val="both"/>
            </w:pP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450540,00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232800,00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</w:pPr>
            <w:r>
              <w:t>Капитальный ремонт</w:t>
            </w:r>
            <w:proofErr w:type="gramStart"/>
            <w:r>
              <w:t xml:space="preserve"> ,</w:t>
            </w:r>
            <w:proofErr w:type="gramEnd"/>
            <w: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04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77200 П1424</w:t>
            </w:r>
          </w:p>
          <w:p w:rsidR="00082009" w:rsidRDefault="00082009">
            <w:pPr>
              <w:widowControl w:val="0"/>
              <w:jc w:val="both"/>
            </w:pP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450540,00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232800,00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04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77200 П1424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450540,00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232800,00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15 000 00000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15 100 00000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outlineLvl w:val="4"/>
            </w:pPr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082009" w:rsidRDefault="00082009">
            <w:pPr>
              <w:jc w:val="both"/>
            </w:pP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15 101 00000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2009">
        <w:trPr>
          <w:trHeight w:val="6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2009">
        <w:trPr>
          <w:trHeight w:val="3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948866,19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948866,19</w:t>
            </w:r>
          </w:p>
        </w:tc>
      </w:tr>
      <w:tr w:rsidR="00082009">
        <w:trPr>
          <w:trHeight w:val="3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948866,19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948866,19</w:t>
            </w:r>
          </w:p>
        </w:tc>
      </w:tr>
      <w:tr w:rsidR="00082009">
        <w:trPr>
          <w:trHeight w:val="3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2023-2025 годы»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07 000 00000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350820,7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350820,7</w:t>
            </w:r>
          </w:p>
        </w:tc>
      </w:tr>
      <w:tr w:rsidR="00082009">
        <w:trPr>
          <w:trHeight w:val="3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07 300 00000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082009" w:rsidRDefault="00FA2487">
            <w:pPr>
              <w:widowControl w:val="0"/>
              <w:jc w:val="both"/>
            </w:pPr>
            <w:r>
              <w:t>350820,7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082009" w:rsidRDefault="00FA2487">
            <w:r>
              <w:t>350820,7</w:t>
            </w:r>
          </w:p>
        </w:tc>
      </w:tr>
      <w:tr w:rsidR="00082009">
        <w:trPr>
          <w:trHeight w:val="3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Основное мероприятие "Благоустройство территории"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07 301 00000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350820,7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350820,7</w:t>
            </w:r>
          </w:p>
        </w:tc>
      </w:tr>
      <w:tr w:rsidR="00082009">
        <w:trPr>
          <w:trHeight w:val="315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07301 С1433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350820,7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350820,7</w:t>
            </w:r>
          </w:p>
        </w:tc>
      </w:tr>
      <w:tr w:rsidR="00082009">
        <w:trPr>
          <w:trHeight w:val="933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07301 С1433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350820,7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350820,7</w:t>
            </w:r>
          </w:p>
        </w:tc>
      </w:tr>
      <w:tr w:rsidR="00082009">
        <w:trPr>
          <w:trHeight w:val="933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>
              <w:rPr>
                <w:b/>
                <w:lang w:eastAsia="ar-SA"/>
              </w:rPr>
              <w:t>Пригородненского</w:t>
            </w:r>
            <w:proofErr w:type="spellEnd"/>
            <w:r>
              <w:rPr>
                <w:b/>
                <w:lang w:eastAsia="ar-SA"/>
              </w:rPr>
              <w:t xml:space="preserve"> сельсовета </w:t>
            </w:r>
            <w:proofErr w:type="spellStart"/>
            <w:r>
              <w:rPr>
                <w:b/>
                <w:lang w:eastAsia="ar-SA"/>
              </w:rPr>
              <w:t>Щигровского</w:t>
            </w:r>
            <w:proofErr w:type="spellEnd"/>
            <w:r>
              <w:rPr>
                <w:b/>
                <w:lang w:eastAsia="ar-SA"/>
              </w:rPr>
              <w:t xml:space="preserve"> района Курской области на 2018-2024 годы»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27 000 00000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textAlignment w:val="baseline"/>
            </w:pPr>
            <w:r>
              <w:rPr>
                <w:b/>
                <w:lang w:eastAsia="ar-SA"/>
              </w:rPr>
              <w:t>567153,00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567153,00</w:t>
            </w:r>
          </w:p>
        </w:tc>
      </w:tr>
      <w:tr w:rsidR="00082009">
        <w:trPr>
          <w:trHeight w:val="933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27 0</w:t>
            </w:r>
            <w:r>
              <w:rPr>
                <w:lang w:val="en-US" w:eastAsia="ar-SA"/>
              </w:rPr>
              <w:t>F0</w:t>
            </w:r>
            <w:r>
              <w:rPr>
                <w:lang w:eastAsia="ar-SA"/>
              </w:rPr>
              <w:t xml:space="preserve">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textAlignment w:val="baseline"/>
            </w:pPr>
            <w:r>
              <w:rPr>
                <w:lang w:eastAsia="ar-SA"/>
              </w:rPr>
              <w:t>567153,00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eastAsia="ar-SA"/>
              </w:rPr>
            </w:pPr>
            <w:r>
              <w:rPr>
                <w:lang w:eastAsia="ar-SA"/>
              </w:rPr>
              <w:t>567153,00</w:t>
            </w:r>
          </w:p>
        </w:tc>
      </w:tr>
      <w:tr w:rsidR="00082009">
        <w:trPr>
          <w:trHeight w:val="933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 xml:space="preserve">27 0F2 </w:t>
            </w:r>
            <w:r>
              <w:rPr>
                <w:lang w:val="en-US" w:eastAsia="ar-SA"/>
              </w:rPr>
              <w:t>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textAlignment w:val="baseline"/>
            </w:pPr>
            <w:r>
              <w:rPr>
                <w:lang w:eastAsia="ar-SA"/>
              </w:rPr>
              <w:t>567153,00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eastAsia="ar-SA"/>
              </w:rPr>
            </w:pPr>
            <w:r>
              <w:rPr>
                <w:lang w:eastAsia="ar-SA"/>
              </w:rPr>
              <w:t>567153,00</w:t>
            </w:r>
          </w:p>
        </w:tc>
      </w:tr>
      <w:tr w:rsidR="00082009">
        <w:trPr>
          <w:trHeight w:val="933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>27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0</w:t>
            </w:r>
            <w:r>
              <w:rPr>
                <w:lang w:val="en-US" w:eastAsia="ar-SA"/>
              </w:rPr>
              <w:t>F2 55550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textAlignment w:val="baseline"/>
            </w:pPr>
            <w:r>
              <w:rPr>
                <w:lang w:eastAsia="ar-SA"/>
              </w:rPr>
              <w:t>567153,00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eastAsia="ar-SA"/>
              </w:rPr>
            </w:pPr>
            <w:r>
              <w:rPr>
                <w:lang w:eastAsia="ar-SA"/>
              </w:rPr>
              <w:t>567153,00</w:t>
            </w:r>
          </w:p>
        </w:tc>
      </w:tr>
      <w:tr w:rsidR="00082009">
        <w:trPr>
          <w:trHeight w:val="933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>27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0</w:t>
            </w:r>
            <w:r>
              <w:rPr>
                <w:lang w:val="en-US" w:eastAsia="ar-SA"/>
              </w:rPr>
              <w:t>F2 55550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textAlignment w:val="baseline"/>
            </w:pPr>
            <w:r>
              <w:rPr>
                <w:lang w:eastAsia="ar-SA"/>
              </w:rPr>
              <w:t>567153,00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eastAsia="ar-SA"/>
              </w:rPr>
            </w:pPr>
            <w:r>
              <w:rPr>
                <w:lang w:eastAsia="ar-SA"/>
              </w:rPr>
              <w:t>567153,00</w:t>
            </w:r>
          </w:p>
        </w:tc>
      </w:tr>
      <w:tr w:rsidR="00082009">
        <w:trPr>
          <w:trHeight w:val="933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</w:pPr>
            <w:r>
              <w:rPr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</w:pPr>
            <w:r>
              <w:t>27101С1433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textAlignment w:val="baseline"/>
            </w:pPr>
            <w:r>
              <w:t>30892,49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eastAsia="ar-SA"/>
              </w:rPr>
            </w:pPr>
            <w:r>
              <w:rPr>
                <w:lang w:eastAsia="ar-SA"/>
              </w:rPr>
              <w:t>30892,49</w:t>
            </w:r>
          </w:p>
        </w:tc>
      </w:tr>
      <w:tr w:rsidR="00082009">
        <w:trPr>
          <w:trHeight w:val="933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 xml:space="preserve">Муниципальная программа "Организация и содержание мест захоронения в </w:t>
            </w:r>
            <w:proofErr w:type="spellStart"/>
            <w:r>
              <w:t>Пригородненском</w:t>
            </w:r>
            <w:proofErr w:type="spellEnd"/>
            <w:r>
              <w:t xml:space="preserve"> сельсовете на 2021-2024 годы"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05 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25 000 00000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82009">
        <w:trPr>
          <w:trHeight w:val="933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25 100 00000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82009">
        <w:trPr>
          <w:trHeight w:val="933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25 101 00000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82009">
        <w:trPr>
          <w:trHeight w:val="933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25101 С1433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82009">
        <w:trPr>
          <w:trHeight w:val="707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25101 С1433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82009">
        <w:trPr>
          <w:trHeight w:val="70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pStyle w:val="af5"/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Социальная политика 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10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00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jc w:val="both"/>
            </w:pP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  <w:bCs/>
              </w:rPr>
              <w:t>108181,20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rPr>
                <w:b/>
                <w:bCs/>
              </w:rPr>
              <w:t>108181,2</w:t>
            </w:r>
          </w:p>
        </w:tc>
      </w:tr>
      <w:tr w:rsidR="00082009">
        <w:trPr>
          <w:trHeight w:val="70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pStyle w:val="af5"/>
              <w:jc w:val="both"/>
              <w:textAlignment w:val="baseline"/>
            </w:pPr>
          </w:p>
          <w:p w:rsidR="00082009" w:rsidRDefault="00FA2487">
            <w:pPr>
              <w:jc w:val="both"/>
              <w:textAlignment w:val="baseline"/>
            </w:pPr>
            <w:r>
              <w:rPr>
                <w:sz w:val="24"/>
              </w:rPr>
              <w:t>Пенсионное обеспечение</w:t>
            </w:r>
            <w:r>
              <w:t xml:space="preserve"> 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10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01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jc w:val="both"/>
            </w:pP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  <w:bCs/>
              </w:rPr>
              <w:t>108181,20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108181,2</w:t>
            </w:r>
          </w:p>
        </w:tc>
      </w:tr>
      <w:tr w:rsidR="00082009">
        <w:trPr>
          <w:trHeight w:val="70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pStyle w:val="af5"/>
              <w:jc w:val="both"/>
              <w:textAlignment w:val="baseline"/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  <w:szCs w:val="20"/>
              </w:rPr>
              <w:t>Пригородненскго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сельсовета </w:t>
            </w:r>
            <w:proofErr w:type="spellStart"/>
            <w:r>
              <w:rPr>
                <w:sz w:val="20"/>
                <w:szCs w:val="20"/>
              </w:rPr>
              <w:t>Щигровского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на 2022-2024 годы» 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lastRenderedPageBreak/>
              <w:t>10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01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 xml:space="preserve">02 000 00000  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108181,20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108181,2</w:t>
            </w:r>
          </w:p>
        </w:tc>
      </w:tr>
      <w:tr w:rsidR="00082009">
        <w:trPr>
          <w:trHeight w:val="70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pStyle w:val="af5"/>
              <w:jc w:val="both"/>
              <w:textAlignment w:val="baseline"/>
            </w:pPr>
          </w:p>
          <w:p w:rsidR="00082009" w:rsidRDefault="00FA2487">
            <w:pPr>
              <w:jc w:val="both"/>
              <w:textAlignment w:val="baseline"/>
            </w:pPr>
            <w:r>
              <w:rPr>
                <w:sz w:val="24"/>
              </w:rPr>
              <w:t>П</w:t>
            </w:r>
            <w:r>
              <w:t xml:space="preserve">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2022-2024 годы» 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 xml:space="preserve">02 200 00000 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108181,20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bookmarkStart w:id="1" w:name="__DdeLink__4903_1091808926"/>
            <w:bookmarkEnd w:id="1"/>
            <w:r>
              <w:t>108181,2</w:t>
            </w:r>
          </w:p>
        </w:tc>
      </w:tr>
      <w:tr w:rsidR="00082009">
        <w:trPr>
          <w:trHeight w:val="70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pStyle w:val="af5"/>
              <w:jc w:val="both"/>
              <w:textAlignment w:val="baseline"/>
            </w:pPr>
            <w:r>
              <w:rPr>
                <w:sz w:val="20"/>
                <w:szCs w:val="20"/>
              </w:rPr>
              <w:t xml:space="preserve">Оказание мер социальной поддержки отдельным категориям граждан 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02 20100000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108181,20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108181,2</w:t>
            </w:r>
          </w:p>
        </w:tc>
      </w:tr>
      <w:tr w:rsidR="00082009">
        <w:trPr>
          <w:trHeight w:val="70"/>
        </w:trPr>
        <w:tc>
          <w:tcPr>
            <w:tcW w:w="4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 xml:space="preserve">02 201 С1445 </w:t>
            </w:r>
          </w:p>
        </w:tc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bookmarkStart w:id="2" w:name="__DdeLink__4972_1654880813"/>
            <w:bookmarkEnd w:id="2"/>
            <w:r>
              <w:t>108181,20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108181,2</w:t>
            </w:r>
          </w:p>
        </w:tc>
      </w:tr>
    </w:tbl>
    <w:p w:rsidR="00082009" w:rsidRDefault="00FA2487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82009" w:rsidRDefault="00082009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82009" w:rsidRDefault="00082009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</w:p>
    <w:p w:rsidR="00082009" w:rsidRDefault="00082009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</w:p>
    <w:p w:rsidR="00082009" w:rsidRDefault="00FA2487">
      <w:pPr>
        <w:pStyle w:val="afb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082009" w:rsidRDefault="00FA2487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к постановлению </w:t>
      </w:r>
    </w:p>
    <w:p w:rsidR="00082009" w:rsidRDefault="00FA2487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082009" w:rsidRDefault="00FA2487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082009" w:rsidRDefault="00FA2487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1C1873" w:rsidRDefault="001C1873" w:rsidP="001C1873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12.10. 2023 г № 68  </w:t>
      </w:r>
    </w:p>
    <w:p w:rsidR="00082009" w:rsidRDefault="00082009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  <w:bookmarkStart w:id="3" w:name="_GoBack"/>
      <w:bookmarkEnd w:id="3"/>
    </w:p>
    <w:p w:rsidR="00082009" w:rsidRDefault="00082009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082009" w:rsidRDefault="00FA2487">
      <w:pPr>
        <w:keepNext/>
        <w:widowControl w:val="0"/>
        <w:tabs>
          <w:tab w:val="left" w:pos="0"/>
        </w:tabs>
        <w:jc w:val="center"/>
      </w:pPr>
      <w:r>
        <w:rPr>
          <w:b/>
          <w:bCs/>
          <w:sz w:val="24"/>
          <w:szCs w:val="24"/>
        </w:rPr>
        <w:t xml:space="preserve">Ведомственная структура расходов  бюджета  </w:t>
      </w:r>
      <w:r>
        <w:rPr>
          <w:b/>
          <w:sz w:val="24"/>
          <w:szCs w:val="24"/>
        </w:rPr>
        <w:t>муниципального образования «</w:t>
      </w:r>
      <w:proofErr w:type="spellStart"/>
      <w:r>
        <w:rPr>
          <w:b/>
          <w:sz w:val="24"/>
          <w:szCs w:val="24"/>
        </w:rPr>
        <w:t>Пригородненский</w:t>
      </w:r>
      <w:proofErr w:type="spellEnd"/>
      <w:r>
        <w:rPr>
          <w:b/>
          <w:sz w:val="24"/>
          <w:szCs w:val="24"/>
        </w:rPr>
        <w:t xml:space="preserve"> сельсовет» </w:t>
      </w:r>
      <w:proofErr w:type="spellStart"/>
      <w:r>
        <w:rPr>
          <w:b/>
          <w:sz w:val="24"/>
          <w:szCs w:val="24"/>
        </w:rPr>
        <w:t>Щигровского</w:t>
      </w:r>
      <w:proofErr w:type="spellEnd"/>
      <w:r>
        <w:rPr>
          <w:b/>
          <w:sz w:val="24"/>
          <w:szCs w:val="24"/>
        </w:rPr>
        <w:t xml:space="preserve"> района Курской области за 9 месяцев 2023 года</w:t>
      </w:r>
    </w:p>
    <w:p w:rsidR="00082009" w:rsidRDefault="00082009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W w:w="15464" w:type="dxa"/>
        <w:tblInd w:w="-239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7" w:type="dxa"/>
          <w:right w:w="10" w:type="dxa"/>
        </w:tblCellMar>
        <w:tblLook w:val="04A0" w:firstRow="1" w:lastRow="0" w:firstColumn="1" w:lastColumn="0" w:noHBand="0" w:noVBand="1"/>
      </w:tblPr>
      <w:tblGrid>
        <w:gridCol w:w="3958"/>
        <w:gridCol w:w="342"/>
        <w:gridCol w:w="382"/>
        <w:gridCol w:w="450"/>
        <w:gridCol w:w="1110"/>
        <w:gridCol w:w="521"/>
        <w:gridCol w:w="1237"/>
        <w:gridCol w:w="3484"/>
        <w:gridCol w:w="976"/>
        <w:gridCol w:w="977"/>
        <w:gridCol w:w="989"/>
        <w:gridCol w:w="1038"/>
      </w:tblGrid>
      <w:tr w:rsidR="00082009">
        <w:trPr>
          <w:trHeight w:val="3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center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keepNext/>
              <w:widowControl w:val="0"/>
              <w:tabs>
                <w:tab w:val="left" w:pos="0"/>
              </w:tabs>
            </w:pPr>
            <w:r>
              <w:rPr>
                <w:b/>
              </w:rPr>
              <w:t>РЗ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ind w:left="96" w:right="54"/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ind w:left="109" w:right="99"/>
            </w:pPr>
            <w:r>
              <w:rPr>
                <w:b/>
              </w:rPr>
              <w:t>ЦСР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ind w:left="150" w:right="100"/>
            </w:pPr>
            <w:r>
              <w:rPr>
                <w:b/>
              </w:rPr>
              <w:t>ВР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center"/>
            </w:pPr>
            <w:r>
              <w:rPr>
                <w:b/>
              </w:rPr>
              <w:t>Утверждено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082009">
        <w:trPr>
          <w:trHeight w:val="973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082009" w:rsidRDefault="00FA248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082009" w:rsidRDefault="00082009"/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082009" w:rsidRDefault="00FA2487">
            <w:pPr>
              <w:jc w:val="both"/>
            </w:pPr>
            <w:r>
              <w:t>4399565,76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082009" w:rsidRDefault="00FA24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3261204,7</w:t>
            </w:r>
          </w:p>
        </w:tc>
      </w:tr>
      <w:tr w:rsidR="00082009">
        <w:trPr>
          <w:trHeight w:val="973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center"/>
            </w:pPr>
            <w:r>
              <w:t>Общегосударственные  вопросы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2904056,83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1887261,31</w:t>
            </w:r>
          </w:p>
        </w:tc>
      </w:tr>
      <w:tr w:rsidR="00082009">
        <w:trPr>
          <w:trHeight w:val="973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082009" w:rsidRDefault="00FA2487">
            <w:pPr>
              <w:jc w:val="both"/>
            </w:pPr>
            <w:r>
              <w:t>555074,00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082009" w:rsidRDefault="00FA24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402742,11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71 000 00000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082009" w:rsidRDefault="00FA2487">
            <w:pPr>
              <w:jc w:val="both"/>
            </w:pPr>
            <w:r>
              <w:t>555074,00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082009" w:rsidRDefault="00FA24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402742,11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71 100 00000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555074,00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402742,11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71 100С1402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555074,00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402742,11</w:t>
            </w:r>
          </w:p>
        </w:tc>
      </w:tr>
      <w:tr w:rsidR="00082009">
        <w:trPr>
          <w:trHeight w:val="1810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2009" w:rsidRDefault="00FA2487">
            <w:pPr>
              <w:jc w:val="both"/>
            </w:pPr>
            <w:r>
              <w:t>внебюджетными фондами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71 100С1402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100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555074,00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402742,11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082009" w:rsidRDefault="00FA2487">
            <w:pPr>
              <w:widowControl w:val="0"/>
              <w:jc w:val="both"/>
            </w:pPr>
            <w:r>
              <w:t>1389926,00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526462,37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 0 4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73 000 00000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1381180,0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526462,37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73 100 00000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1381180,0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526462,37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73 100С1402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1381180,0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526462,37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2009" w:rsidRDefault="00FA2487">
            <w:pPr>
              <w:jc w:val="both"/>
            </w:pPr>
            <w:r>
              <w:t>внебюджетными фондами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73 100С1402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1381180,0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525562,37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73 100С1402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800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8746,00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900,00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jc w:val="both"/>
            </w:pP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53150,0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53150,0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77 000 00000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53150,0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53150,0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77 200 00000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53150,0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53150,0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77 200П1484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53150,0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53150,0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77 200П1484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500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53150,0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53150,0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Резервные фонды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jc w:val="both"/>
            </w:pP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Резервные фонды органов местного 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78 000 00000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1,000,00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Резервные фонды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78 100 00000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1,000,00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Резервные фонды местной администрации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78 100С1403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1,000,00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78 100С1403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800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1,000,00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lang w:val="en-US"/>
              </w:rPr>
              <w:t>904906,83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lang w:val="en-US"/>
              </w:rPr>
              <w:t>904906,83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2022-2024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09 000 00000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082009" w:rsidRDefault="00FA2487">
            <w:pPr>
              <w:widowControl w:val="0"/>
              <w:jc w:val="both"/>
            </w:pPr>
            <w:r>
              <w:t>1</w:t>
            </w:r>
            <w:r>
              <w:rPr>
                <w:lang w:val="en-US"/>
              </w:rPr>
              <w:t>9850,00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19850,00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2022-2024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091 00 00000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19850,00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19850,00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09 101 00000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19850,00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19850,00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19850,00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19850,00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19850,00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19850,00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2023-2025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12 000 00000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lang w:val="en-US"/>
              </w:rP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82009">
        <w:trPr>
          <w:trHeight w:val="1394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2023-2025 годы»</w:t>
            </w:r>
          </w:p>
          <w:p w:rsidR="00082009" w:rsidRDefault="00082009">
            <w:pPr>
              <w:jc w:val="both"/>
              <w:rPr>
                <w:color w:val="000000"/>
              </w:rPr>
            </w:pP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12 200 00000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12 201 00000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200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82009">
        <w:trPr>
          <w:trHeight w:val="1532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082009" w:rsidRDefault="00FA2487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сельсовет»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2023-2025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18 000 00000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880282,83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880282,83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2023-2025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18 100 00000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880282,83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880282,83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18 101 00000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880282,83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880282,83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18 101С1493 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880282,83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880282,83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ind w:left="-269" w:firstLine="269"/>
              <w:jc w:val="both"/>
            </w:pPr>
            <w:r>
              <w:t>18 101С1493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200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862390,83</w:t>
            </w:r>
          </w:p>
        </w:tc>
        <w:tc>
          <w:tcPr>
            <w:tcW w:w="3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862390,83</w:t>
            </w:r>
          </w:p>
        </w:tc>
        <w:tc>
          <w:tcPr>
            <w:tcW w:w="978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082009" w:rsidRDefault="00082009">
            <w:pPr>
              <w:widowControl w:val="0"/>
              <w:ind w:left="-269" w:firstLine="269"/>
              <w:jc w:val="both"/>
            </w:pPr>
          </w:p>
        </w:tc>
        <w:tc>
          <w:tcPr>
            <w:tcW w:w="979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991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082009" w:rsidRDefault="00082009"/>
        </w:tc>
        <w:tc>
          <w:tcPr>
            <w:tcW w:w="104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082009" w:rsidRDefault="00082009"/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ind w:left="-269" w:firstLine="269"/>
              <w:jc w:val="both"/>
            </w:pPr>
            <w:r>
              <w:t>18 101С1493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800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17892,0</w:t>
            </w:r>
          </w:p>
        </w:tc>
        <w:tc>
          <w:tcPr>
            <w:tcW w:w="3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17892,0</w:t>
            </w:r>
          </w:p>
        </w:tc>
        <w:tc>
          <w:tcPr>
            <w:tcW w:w="978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082009" w:rsidRDefault="00082009">
            <w:pPr>
              <w:widowControl w:val="0"/>
              <w:ind w:left="-269" w:firstLine="269"/>
              <w:jc w:val="both"/>
            </w:pPr>
          </w:p>
        </w:tc>
        <w:tc>
          <w:tcPr>
            <w:tcW w:w="979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991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082009" w:rsidRDefault="00082009"/>
        </w:tc>
        <w:tc>
          <w:tcPr>
            <w:tcW w:w="104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18" w:type="dxa"/>
            </w:tcMar>
          </w:tcPr>
          <w:p w:rsidR="00082009" w:rsidRDefault="00082009"/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2023-2025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 21 00000000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2023-2025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21 100 00000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21 101 00000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82009">
        <w:trPr>
          <w:trHeight w:val="43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200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112126,00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  <w:lang w:val="en-US"/>
              </w:rPr>
              <w:t>84096,00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bookmarkStart w:id="4" w:name="__DdeLink__4981_536043401"/>
            <w:bookmarkEnd w:id="4"/>
            <w:r>
              <w:rPr>
                <w:lang w:val="en-US"/>
              </w:rPr>
              <w:t>84096,00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84096,00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77 200 0000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84096,00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84096,00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84096,00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112126,00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lang w:val="en-US"/>
              </w:rPr>
            </w:pPr>
            <w:r>
              <w:rPr>
                <w:lang w:val="en-US"/>
              </w:rPr>
              <w:t>84096,00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2022-2024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13 000 00000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lang w:val="en-US"/>
              </w:rP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13 200 00000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Основное мероприятие "Защита населения и территорий от чрезвычайных ситуаций природного и техногенного характера</w:t>
            </w:r>
            <w:proofErr w:type="gramStart"/>
            <w:r>
              <w:t xml:space="preserve"> ,</w:t>
            </w:r>
            <w:proofErr w:type="gramEnd"/>
            <w:r>
              <w:t>пожарная безопасность"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13 201 00000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200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450540,00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232800,00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</w:pPr>
            <w:r>
              <w:t>Дорожное хозяйство (дорожные фонды)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09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449540,00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232800,00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09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449540,0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232800,00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09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77 200 00000</w:t>
            </w:r>
          </w:p>
          <w:p w:rsidR="00082009" w:rsidRDefault="00082009">
            <w:pPr>
              <w:widowControl w:val="0"/>
              <w:jc w:val="both"/>
            </w:pP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449540,0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232800,00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</w:pPr>
            <w:r>
              <w:t>Капитальный ремонт</w:t>
            </w:r>
            <w:proofErr w:type="gramStart"/>
            <w:r>
              <w:t xml:space="preserve"> ,</w:t>
            </w:r>
            <w:proofErr w:type="gramEnd"/>
            <w: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09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77200 П1424</w:t>
            </w:r>
          </w:p>
          <w:p w:rsidR="00082009" w:rsidRDefault="00082009">
            <w:pPr>
              <w:widowControl w:val="0"/>
              <w:jc w:val="both"/>
            </w:pP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449540,0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232800,00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09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77200 П1424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200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449540,0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232800,00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15 000 00000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15 100 00000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outlineLvl w:val="4"/>
            </w:pPr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082009" w:rsidRDefault="00082009">
            <w:pPr>
              <w:jc w:val="both"/>
            </w:pP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15 101 00000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0</w:t>
            </w:r>
          </w:p>
        </w:tc>
      </w:tr>
      <w:tr w:rsidR="00082009">
        <w:trPr>
          <w:trHeight w:val="6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lastRenderedPageBreak/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12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200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0</w:t>
            </w:r>
          </w:p>
        </w:tc>
      </w:tr>
      <w:tr w:rsidR="00082009">
        <w:trPr>
          <w:trHeight w:val="3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948866,19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948866,19</w:t>
            </w:r>
          </w:p>
        </w:tc>
      </w:tr>
      <w:tr w:rsidR="00082009">
        <w:trPr>
          <w:trHeight w:val="3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948866,19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948866,19</w:t>
            </w:r>
          </w:p>
        </w:tc>
      </w:tr>
      <w:tr w:rsidR="00082009">
        <w:trPr>
          <w:trHeight w:val="3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2023-2025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07 000 00000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350820,7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350820,7</w:t>
            </w:r>
          </w:p>
        </w:tc>
      </w:tr>
      <w:tr w:rsidR="00082009">
        <w:trPr>
          <w:trHeight w:val="3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2023-2025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07 300 00000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350820,7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350820,7</w:t>
            </w:r>
          </w:p>
        </w:tc>
      </w:tr>
      <w:tr w:rsidR="00082009">
        <w:trPr>
          <w:trHeight w:val="3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07 301 00000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350820,7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350820,7</w:t>
            </w:r>
          </w:p>
        </w:tc>
      </w:tr>
      <w:tr w:rsidR="00082009">
        <w:trPr>
          <w:trHeight w:val="3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07301 С1433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350820,7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350820,7</w:t>
            </w:r>
          </w:p>
        </w:tc>
      </w:tr>
      <w:tr w:rsidR="00082009">
        <w:trPr>
          <w:trHeight w:val="933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07301 С1433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350820,7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350820,7</w:t>
            </w:r>
          </w:p>
        </w:tc>
      </w:tr>
      <w:tr w:rsidR="00082009">
        <w:trPr>
          <w:trHeight w:val="933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>
              <w:rPr>
                <w:b/>
                <w:lang w:eastAsia="ar-SA"/>
              </w:rPr>
              <w:t>Пригородненского</w:t>
            </w:r>
            <w:proofErr w:type="spellEnd"/>
            <w:r>
              <w:rPr>
                <w:b/>
                <w:lang w:eastAsia="ar-SA"/>
              </w:rPr>
              <w:t xml:space="preserve"> сельсовета </w:t>
            </w:r>
            <w:proofErr w:type="spellStart"/>
            <w:r>
              <w:rPr>
                <w:b/>
                <w:lang w:eastAsia="ar-SA"/>
              </w:rPr>
              <w:t>Щигровского</w:t>
            </w:r>
            <w:proofErr w:type="spellEnd"/>
            <w:r>
              <w:rPr>
                <w:b/>
                <w:lang w:eastAsia="ar-SA"/>
              </w:rPr>
              <w:t xml:space="preserve"> района Курской области на 2018-2024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27 000 00000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textAlignment w:val="baseline"/>
            </w:pPr>
            <w:r>
              <w:rPr>
                <w:b/>
                <w:lang w:eastAsia="ar-SA"/>
              </w:rPr>
              <w:t>567153,00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567123,00</w:t>
            </w:r>
          </w:p>
        </w:tc>
      </w:tr>
      <w:tr w:rsidR="00082009">
        <w:trPr>
          <w:trHeight w:val="933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27 0</w:t>
            </w:r>
            <w:r>
              <w:rPr>
                <w:lang w:val="en-US" w:eastAsia="ar-SA"/>
              </w:rPr>
              <w:t>F0</w:t>
            </w:r>
            <w:r>
              <w:rPr>
                <w:lang w:eastAsia="ar-SA"/>
              </w:rPr>
              <w:t xml:space="preserve">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textAlignment w:val="baseline"/>
            </w:pPr>
            <w:r>
              <w:rPr>
                <w:b/>
                <w:lang w:eastAsia="ar-SA"/>
              </w:rPr>
              <w:t>567153,00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567153,00</w:t>
            </w:r>
          </w:p>
        </w:tc>
      </w:tr>
      <w:tr w:rsidR="00082009">
        <w:trPr>
          <w:trHeight w:val="933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 xml:space="preserve">27 0F2 </w:t>
            </w:r>
            <w:r>
              <w:rPr>
                <w:lang w:val="en-US" w:eastAsia="ar-SA"/>
              </w:rPr>
              <w:t>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textAlignment w:val="baseline"/>
            </w:pPr>
            <w:r>
              <w:rPr>
                <w:b/>
                <w:lang w:eastAsia="ar-SA"/>
              </w:rPr>
              <w:t>567153,00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567153,00</w:t>
            </w:r>
          </w:p>
        </w:tc>
      </w:tr>
      <w:tr w:rsidR="00082009">
        <w:trPr>
          <w:trHeight w:val="933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>27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0</w:t>
            </w:r>
            <w:r>
              <w:rPr>
                <w:lang w:val="en-US" w:eastAsia="ar-SA"/>
              </w:rPr>
              <w:t>F2 55550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textAlignment w:val="baseline"/>
            </w:pPr>
            <w:r>
              <w:rPr>
                <w:b/>
                <w:lang w:eastAsia="ar-SA"/>
              </w:rPr>
              <w:t>567153,00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567153,00</w:t>
            </w:r>
          </w:p>
        </w:tc>
      </w:tr>
      <w:tr w:rsidR="00082009">
        <w:trPr>
          <w:trHeight w:val="933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  <w:rPr>
                <w:lang w:val="en-US" w:eastAsia="ar-SA"/>
              </w:rPr>
            </w:pPr>
            <w:r>
              <w:rPr>
                <w:lang w:eastAsia="ar-SA"/>
              </w:rPr>
              <w:t>27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0</w:t>
            </w:r>
            <w:r>
              <w:rPr>
                <w:lang w:val="en-US" w:eastAsia="ar-SA"/>
              </w:rPr>
              <w:t>F2 55550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200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textAlignment w:val="baseline"/>
            </w:pPr>
            <w:r>
              <w:rPr>
                <w:b/>
                <w:lang w:eastAsia="ar-SA"/>
              </w:rPr>
              <w:t>567153,00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567153,00</w:t>
            </w:r>
          </w:p>
        </w:tc>
      </w:tr>
      <w:tr w:rsidR="00082009">
        <w:trPr>
          <w:trHeight w:val="933"/>
        </w:trPr>
        <w:tc>
          <w:tcPr>
            <w:tcW w:w="396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</w:pPr>
            <w:r>
              <w:rPr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001</w:t>
            </w:r>
          </w:p>
        </w:tc>
        <w:tc>
          <w:tcPr>
            <w:tcW w:w="38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05</w:t>
            </w:r>
          </w:p>
        </w:tc>
        <w:tc>
          <w:tcPr>
            <w:tcW w:w="45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03</w:t>
            </w:r>
          </w:p>
        </w:tc>
        <w:tc>
          <w:tcPr>
            <w:tcW w:w="11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  <w:textAlignment w:val="baseline"/>
            </w:pPr>
            <w:r>
              <w:t>27101С1433</w:t>
            </w:r>
          </w:p>
        </w:tc>
        <w:tc>
          <w:tcPr>
            <w:tcW w:w="50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200</w:t>
            </w:r>
          </w:p>
        </w:tc>
        <w:tc>
          <w:tcPr>
            <w:tcW w:w="123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textAlignment w:val="baseline"/>
            </w:pPr>
            <w:r>
              <w:t>30892,49</w:t>
            </w:r>
          </w:p>
        </w:tc>
        <w:tc>
          <w:tcPr>
            <w:tcW w:w="7476" w:type="dxa"/>
            <w:gridSpan w:val="5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30892,49</w:t>
            </w:r>
          </w:p>
        </w:tc>
      </w:tr>
      <w:tr w:rsidR="00082009">
        <w:trPr>
          <w:trHeight w:val="933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lastRenderedPageBreak/>
              <w:t xml:space="preserve">Муниципальная программа "Организация и содержание мест захоронения в </w:t>
            </w:r>
            <w:proofErr w:type="spellStart"/>
            <w:r>
              <w:t>Пригородненском</w:t>
            </w:r>
            <w:proofErr w:type="spellEnd"/>
            <w:r>
              <w:t xml:space="preserve"> сельсовете на 2021-2024 годы"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05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25 000 00000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0</w:t>
            </w:r>
          </w:p>
        </w:tc>
      </w:tr>
      <w:tr w:rsidR="00082009">
        <w:trPr>
          <w:trHeight w:val="933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25 100 00000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0</w:t>
            </w:r>
          </w:p>
        </w:tc>
      </w:tr>
      <w:tr w:rsidR="00082009">
        <w:trPr>
          <w:trHeight w:val="933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25 101 00000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0</w:t>
            </w:r>
          </w:p>
        </w:tc>
      </w:tr>
      <w:tr w:rsidR="00082009">
        <w:trPr>
          <w:trHeight w:val="933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25101 С1433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0</w:t>
            </w:r>
          </w:p>
        </w:tc>
      </w:tr>
      <w:tr w:rsidR="00082009">
        <w:trPr>
          <w:trHeight w:val="707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03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25101 С1433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800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t>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0</w:t>
            </w:r>
          </w:p>
        </w:tc>
      </w:tr>
      <w:tr w:rsidR="00082009">
        <w:trPr>
          <w:trHeight w:val="3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 xml:space="preserve">Социальная политика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pStyle w:val="af5"/>
              <w:widowControl w:val="0"/>
              <w:jc w:val="both"/>
              <w:rPr>
                <w:b/>
              </w:rPr>
            </w:pPr>
          </w:p>
          <w:p w:rsidR="00082009" w:rsidRDefault="00082009">
            <w:pPr>
              <w:pStyle w:val="af5"/>
              <w:jc w:val="both"/>
              <w:rPr>
                <w:sz w:val="20"/>
                <w:szCs w:val="20"/>
              </w:rPr>
            </w:pPr>
          </w:p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pStyle w:val="af5"/>
              <w:widowControl w:val="0"/>
              <w:jc w:val="both"/>
              <w:rPr>
                <w:b/>
              </w:rPr>
            </w:pPr>
          </w:p>
          <w:p w:rsidR="00082009" w:rsidRDefault="00082009">
            <w:pPr>
              <w:pStyle w:val="af5"/>
              <w:jc w:val="both"/>
              <w:rPr>
                <w:sz w:val="20"/>
                <w:szCs w:val="20"/>
              </w:rPr>
            </w:pPr>
          </w:p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rPr>
                <w:b/>
              </w:rPr>
              <w:t>108181,20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rPr>
                <w:b/>
              </w:rPr>
              <w:t>108181,20</w:t>
            </w:r>
          </w:p>
        </w:tc>
      </w:tr>
      <w:tr w:rsidR="00082009">
        <w:trPr>
          <w:trHeight w:val="3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Пенсионное обеспечение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082009" w:rsidRDefault="00FA2487">
            <w:pPr>
              <w:pStyle w:val="af5"/>
              <w:widowControl w:val="0"/>
              <w:jc w:val="both"/>
            </w:pPr>
            <w:r>
              <w:rPr>
                <w:b/>
                <w:sz w:val="20"/>
                <w:szCs w:val="20"/>
              </w:rPr>
              <w:t>10</w:t>
            </w:r>
          </w:p>
          <w:p w:rsidR="00082009" w:rsidRDefault="00082009">
            <w:pPr>
              <w:pStyle w:val="af5"/>
              <w:jc w:val="both"/>
              <w:rPr>
                <w:sz w:val="20"/>
                <w:szCs w:val="20"/>
              </w:rPr>
            </w:pPr>
          </w:p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082009" w:rsidRDefault="00FA2487">
            <w:pPr>
              <w:pStyle w:val="af5"/>
              <w:widowControl w:val="0"/>
              <w:jc w:val="both"/>
            </w:pPr>
            <w:r>
              <w:rPr>
                <w:b/>
                <w:sz w:val="20"/>
                <w:szCs w:val="20"/>
              </w:rPr>
              <w:t>01</w:t>
            </w:r>
          </w:p>
          <w:p w:rsidR="00082009" w:rsidRDefault="00082009">
            <w:pPr>
              <w:pStyle w:val="af5"/>
              <w:jc w:val="both"/>
              <w:rPr>
                <w:sz w:val="20"/>
                <w:szCs w:val="20"/>
              </w:rPr>
            </w:pPr>
          </w:p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rPr>
                <w:b/>
              </w:rPr>
              <w:t>108181,20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rPr>
                <w:b/>
              </w:rPr>
              <w:t>108181,20</w:t>
            </w:r>
          </w:p>
        </w:tc>
      </w:tr>
      <w:tr w:rsidR="00082009">
        <w:trPr>
          <w:trHeight w:val="31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Пригородненскго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2022-2024 годы»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pStyle w:val="af5"/>
              <w:widowControl w:val="0"/>
              <w:jc w:val="both"/>
            </w:pPr>
            <w:r>
              <w:rPr>
                <w:b/>
                <w:sz w:val="20"/>
                <w:szCs w:val="20"/>
              </w:rPr>
              <w:t>10</w:t>
            </w:r>
          </w:p>
          <w:p w:rsidR="00082009" w:rsidRDefault="00082009">
            <w:pPr>
              <w:pStyle w:val="af5"/>
              <w:jc w:val="both"/>
              <w:rPr>
                <w:sz w:val="20"/>
                <w:szCs w:val="20"/>
              </w:rPr>
            </w:pPr>
          </w:p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pStyle w:val="af5"/>
              <w:widowControl w:val="0"/>
              <w:jc w:val="both"/>
            </w:pPr>
            <w:r>
              <w:rPr>
                <w:b/>
                <w:sz w:val="20"/>
                <w:szCs w:val="20"/>
              </w:rPr>
              <w:t>01</w:t>
            </w:r>
          </w:p>
          <w:p w:rsidR="00082009" w:rsidRDefault="00082009">
            <w:pPr>
              <w:pStyle w:val="af5"/>
              <w:jc w:val="both"/>
              <w:rPr>
                <w:sz w:val="20"/>
                <w:szCs w:val="20"/>
              </w:rPr>
            </w:pPr>
          </w:p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rPr>
                <w:b/>
              </w:rPr>
              <w:t>02000 00000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rPr>
                <w:b/>
              </w:rPr>
              <w:t>108181,20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rPr>
                <w:b/>
              </w:rPr>
              <w:t>108181,20</w:t>
            </w:r>
          </w:p>
        </w:tc>
      </w:tr>
      <w:tr w:rsidR="00082009">
        <w:trPr>
          <w:trHeight w:val="70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2022-2024 годы»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pStyle w:val="af5"/>
              <w:widowControl w:val="0"/>
              <w:jc w:val="both"/>
            </w:pPr>
            <w:r>
              <w:rPr>
                <w:b/>
                <w:sz w:val="20"/>
                <w:szCs w:val="20"/>
              </w:rPr>
              <w:t>10</w:t>
            </w:r>
          </w:p>
          <w:p w:rsidR="00082009" w:rsidRDefault="00082009">
            <w:pPr>
              <w:pStyle w:val="af5"/>
              <w:jc w:val="both"/>
              <w:rPr>
                <w:sz w:val="20"/>
                <w:szCs w:val="20"/>
              </w:rPr>
            </w:pPr>
          </w:p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pStyle w:val="af5"/>
              <w:widowControl w:val="0"/>
              <w:jc w:val="both"/>
            </w:pPr>
            <w:r>
              <w:rPr>
                <w:b/>
                <w:sz w:val="20"/>
                <w:szCs w:val="20"/>
              </w:rPr>
              <w:t>01</w:t>
            </w:r>
          </w:p>
          <w:p w:rsidR="00082009" w:rsidRDefault="00082009">
            <w:pPr>
              <w:pStyle w:val="af5"/>
              <w:jc w:val="both"/>
              <w:rPr>
                <w:sz w:val="20"/>
                <w:szCs w:val="20"/>
              </w:rPr>
            </w:pPr>
          </w:p>
          <w:p w:rsidR="00082009" w:rsidRDefault="0008200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02200 00000 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>321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108181,20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108181,20</w:t>
            </w:r>
          </w:p>
        </w:tc>
      </w:tr>
      <w:tr w:rsidR="00082009">
        <w:trPr>
          <w:trHeight w:val="70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Оказание мер социальной поддержки отдельным категориям граждан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02 20100000 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108181,20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108181,20</w:t>
            </w:r>
          </w:p>
        </w:tc>
      </w:tr>
      <w:tr w:rsidR="00082009">
        <w:trPr>
          <w:trHeight w:val="825"/>
        </w:trPr>
        <w:tc>
          <w:tcPr>
            <w:tcW w:w="3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082009" w:rsidRDefault="00FA2487">
            <w:pPr>
              <w:widowControl w:val="0"/>
              <w:jc w:val="both"/>
            </w:pPr>
            <w:r>
              <w:t xml:space="preserve">02 201 С1445 </w:t>
            </w:r>
          </w:p>
        </w:tc>
        <w:tc>
          <w:tcPr>
            <w:tcW w:w="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082009">
            <w:pPr>
              <w:widowControl w:val="0"/>
              <w:jc w:val="both"/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108181,20</w:t>
            </w:r>
          </w:p>
        </w:tc>
        <w:tc>
          <w:tcPr>
            <w:tcW w:w="74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82009" w:rsidRDefault="00FA2487">
            <w:pPr>
              <w:jc w:val="both"/>
            </w:pPr>
            <w:r>
              <w:t>108181,20</w:t>
            </w:r>
          </w:p>
        </w:tc>
      </w:tr>
    </w:tbl>
    <w:p w:rsidR="00082009" w:rsidRDefault="00FA2487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82009" w:rsidRDefault="00082009">
      <w:pPr>
        <w:keepNext/>
        <w:widowControl w:val="0"/>
        <w:tabs>
          <w:tab w:val="left" w:pos="0"/>
        </w:tabs>
        <w:jc w:val="center"/>
      </w:pPr>
    </w:p>
    <w:sectPr w:rsidR="00082009">
      <w:headerReference w:type="default" r:id="rId11"/>
      <w:footerReference w:type="default" r:id="rId12"/>
      <w:pgSz w:w="11906" w:h="16838"/>
      <w:pgMar w:top="993" w:right="1133" w:bottom="1134" w:left="1247" w:header="0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14" w:rsidRDefault="00DC6314">
      <w:r>
        <w:separator/>
      </w:r>
    </w:p>
  </w:endnote>
  <w:endnote w:type="continuationSeparator" w:id="0">
    <w:p w:rsidR="00DC6314" w:rsidRDefault="00DC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87" w:rsidRDefault="00FA2487">
    <w:pPr>
      <w:pStyle w:val="aff5"/>
      <w:rPr>
        <w:sz w:val="16"/>
        <w:szCs w:val="16"/>
        <w:lang w:val="ru-RU"/>
      </w:rPr>
    </w:pPr>
    <w:r>
      <w:rPr>
        <w:sz w:val="16"/>
        <w:szCs w:val="16"/>
        <w:lang w:val="ru-RU"/>
      </w:rP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14" w:rsidRDefault="00DC6314">
      <w:r>
        <w:separator/>
      </w:r>
    </w:p>
  </w:footnote>
  <w:footnote w:type="continuationSeparator" w:id="0">
    <w:p w:rsidR="00DC6314" w:rsidRDefault="00DC6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87" w:rsidRDefault="00FA2487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774B"/>
    <w:multiLevelType w:val="multilevel"/>
    <w:tmpl w:val="A0AC547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743E1F"/>
    <w:multiLevelType w:val="multilevel"/>
    <w:tmpl w:val="B644F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B7824B0"/>
    <w:multiLevelType w:val="multilevel"/>
    <w:tmpl w:val="4FD28844"/>
    <w:lvl w:ilvl="0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1092A5D"/>
    <w:multiLevelType w:val="multilevel"/>
    <w:tmpl w:val="F8A0CA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09"/>
    <w:rsid w:val="00082009"/>
    <w:rsid w:val="001C1873"/>
    <w:rsid w:val="0022336A"/>
    <w:rsid w:val="005B1CFF"/>
    <w:rsid w:val="00CC1EA7"/>
    <w:rsid w:val="00DA6C4D"/>
    <w:rsid w:val="00DC6314"/>
    <w:rsid w:val="00EB0FBC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Cs w:val="20"/>
      <w:lang w:val="ru-RU" w:bidi="ar-SA"/>
    </w:rPr>
  </w:style>
  <w:style w:type="paragraph" w:styleId="1">
    <w:name w:val="heading 1"/>
    <w:basedOn w:val="a"/>
    <w:link w:val="10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qFormat/>
    <w:pPr>
      <w:keepNext/>
      <w:jc w:val="center"/>
      <w:outlineLvl w:val="1"/>
    </w:pPr>
    <w:rPr>
      <w:sz w:val="56"/>
    </w:rPr>
  </w:style>
  <w:style w:type="paragraph" w:styleId="3">
    <w:name w:val="heading 3"/>
    <w:basedOn w:val="a"/>
    <w:link w:val="30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rPr>
      <w:sz w:val="48"/>
      <w:szCs w:val="48"/>
    </w:rPr>
  </w:style>
  <w:style w:type="character" w:customStyle="1" w:styleId="a4">
    <w:name w:val="Подзаголовок Знак"/>
    <w:uiPriority w:val="11"/>
    <w:rPr>
      <w:sz w:val="24"/>
      <w:szCs w:val="24"/>
    </w:rPr>
  </w:style>
  <w:style w:type="character" w:customStyle="1" w:styleId="22">
    <w:name w:val="Цитата 2 Знак"/>
    <w:link w:val="22"/>
    <w:uiPriority w:val="29"/>
    <w:rPr>
      <w:i/>
    </w:rPr>
  </w:style>
  <w:style w:type="character" w:customStyle="1" w:styleId="a5">
    <w:name w:val="Выделенная цитата Знак"/>
    <w:uiPriority w:val="30"/>
    <w:rPr>
      <w:i/>
    </w:rPr>
  </w:style>
  <w:style w:type="character" w:customStyle="1" w:styleId="a6">
    <w:name w:val="Верхний колонтитул Знак"/>
    <w:uiPriority w:val="99"/>
  </w:style>
  <w:style w:type="character" w:customStyle="1" w:styleId="FooterChar">
    <w:name w:val="Footer Char"/>
    <w:uiPriority w:val="99"/>
  </w:style>
  <w:style w:type="character" w:customStyle="1" w:styleId="a7">
    <w:name w:val="Нижний колонтитул Знак"/>
    <w:uiPriority w:val="99"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8">
    <w:name w:val="Текст сноски Знак"/>
    <w:uiPriority w:val="99"/>
    <w:rPr>
      <w:sz w:val="18"/>
    </w:rPr>
  </w:style>
  <w:style w:type="character" w:styleId="a9">
    <w:name w:val="footnote reference"/>
    <w:uiPriority w:val="99"/>
    <w:unhideWhenUsed/>
    <w:rPr>
      <w:vertAlign w:val="superscript"/>
    </w:rPr>
  </w:style>
  <w:style w:type="character" w:customStyle="1" w:styleId="aa">
    <w:name w:val="Текст концевой сноски Знак"/>
    <w:uiPriority w:val="99"/>
    <w:rPr>
      <w:sz w:val="20"/>
    </w:rPr>
  </w:style>
  <w:style w:type="character" w:styleId="ab">
    <w:name w:val="endnote reference"/>
    <w:uiPriority w:val="99"/>
    <w:semiHidden/>
    <w:unhideWhenUsed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b w:val="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ac">
    <w:name w:val="Раздел Договора Знак"/>
    <w:basedOn w:val="a0"/>
    <w:qFormat/>
    <w:rPr>
      <w:sz w:val="36"/>
      <w:lang w:val="ru-RU" w:bidi="ar-SA"/>
    </w:rPr>
  </w:style>
  <w:style w:type="character" w:customStyle="1" w:styleId="H2">
    <w:name w:val="H2 Знак"/>
    <w:basedOn w:val="a0"/>
    <w:qFormat/>
    <w:rPr>
      <w:sz w:val="56"/>
      <w:lang w:val="ru-RU" w:bidi="ar-SA"/>
    </w:rPr>
  </w:style>
  <w:style w:type="character" w:customStyle="1" w:styleId="11">
    <w:name w:val="Заголовок 1 Знак1"/>
    <w:basedOn w:val="a0"/>
    <w:qFormat/>
    <w:rPr>
      <w:sz w:val="24"/>
      <w:lang w:val="ru-RU" w:bidi="ar-SA"/>
    </w:rPr>
  </w:style>
  <w:style w:type="character" w:customStyle="1" w:styleId="H6">
    <w:name w:val="H6 Знак Знак"/>
    <w:basedOn w:val="a0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1">
    <w:name w:val="Знак Знак8"/>
    <w:basedOn w:val="a0"/>
    <w:qFormat/>
    <w:rPr>
      <w:sz w:val="24"/>
      <w:szCs w:val="24"/>
      <w:lang w:val="en-US"/>
    </w:rPr>
  </w:style>
  <w:style w:type="character" w:customStyle="1" w:styleId="71">
    <w:name w:val="Знак Знак7"/>
    <w:basedOn w:val="a0"/>
    <w:qFormat/>
    <w:rPr>
      <w:rFonts w:ascii="Arial" w:eastAsia="Times New Roman" w:hAnsi="Arial" w:cs="Arial"/>
      <w:b/>
      <w:bCs/>
      <w:sz w:val="32"/>
      <w:szCs w:val="32"/>
      <w:lang w:val="en-US"/>
    </w:rPr>
  </w:style>
  <w:style w:type="character" w:styleId="ad">
    <w:name w:val="page number"/>
    <w:basedOn w:val="a0"/>
  </w:style>
  <w:style w:type="character" w:customStyle="1" w:styleId="61">
    <w:name w:val="Знак Знак6"/>
    <w:basedOn w:val="a0"/>
    <w:qFormat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customStyle="1" w:styleId="12">
    <w:name w:val="Текст выноски Знак1"/>
    <w:basedOn w:val="a0"/>
    <w:qFormat/>
    <w:rPr>
      <w:rFonts w:ascii="Tahoma" w:hAnsi="Tahoma" w:cs="Tahoma"/>
      <w:sz w:val="16"/>
      <w:szCs w:val="16"/>
    </w:rPr>
  </w:style>
  <w:style w:type="character" w:customStyle="1" w:styleId="91">
    <w:name w:val="Знак Знак9"/>
    <w:basedOn w:val="a0"/>
    <w:qFormat/>
    <w:rPr>
      <w:rFonts w:ascii="Tahoma" w:hAnsi="Tahoma" w:cs="Tahoma"/>
      <w:shd w:val="clear" w:color="auto" w:fill="000080"/>
    </w:rPr>
  </w:style>
  <w:style w:type="character" w:customStyle="1" w:styleId="LineNumbering">
    <w:name w:val="Line Numbering"/>
    <w:basedOn w:val="a0"/>
  </w:style>
  <w:style w:type="character" w:customStyle="1" w:styleId="51">
    <w:name w:val="Знак Знак5"/>
    <w:basedOn w:val="a0"/>
    <w:qFormat/>
    <w:rPr>
      <w:rFonts w:ascii="Arial" w:hAnsi="Arial" w:cs="Arial"/>
      <w:b/>
      <w:bCs/>
      <w:sz w:val="32"/>
      <w:szCs w:val="32"/>
    </w:rPr>
  </w:style>
  <w:style w:type="character" w:customStyle="1" w:styleId="41">
    <w:name w:val="Знак Знак4"/>
    <w:basedOn w:val="a0"/>
    <w:qFormat/>
    <w:rPr>
      <w:sz w:val="24"/>
      <w:szCs w:val="24"/>
    </w:rPr>
  </w:style>
  <w:style w:type="character" w:customStyle="1" w:styleId="31">
    <w:name w:val="Знак Знак3"/>
    <w:basedOn w:val="41"/>
    <w:qFormat/>
    <w:rPr>
      <w:sz w:val="24"/>
      <w:szCs w:val="24"/>
    </w:rPr>
  </w:style>
  <w:style w:type="character" w:customStyle="1" w:styleId="ae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13">
    <w:name w:val="Основной шрифт абзаца1"/>
    <w:qFormat/>
  </w:style>
  <w:style w:type="character" w:customStyle="1" w:styleId="af">
    <w:name w:val="Символ нумерации"/>
    <w:qFormat/>
  </w:style>
  <w:style w:type="character" w:styleId="af0">
    <w:name w:val="Emphasis"/>
    <w:basedOn w:val="a0"/>
    <w:qFormat/>
    <w:rPr>
      <w:i/>
      <w:iCs/>
    </w:rPr>
  </w:style>
  <w:style w:type="character" w:customStyle="1" w:styleId="23">
    <w:name w:val="Знак Знак2"/>
    <w:basedOn w:val="a0"/>
    <w:qFormat/>
    <w:rPr>
      <w:sz w:val="24"/>
      <w:szCs w:val="24"/>
    </w:rPr>
  </w:style>
  <w:style w:type="character" w:customStyle="1" w:styleId="14">
    <w:name w:val="Знак Знак1"/>
    <w:basedOn w:val="a0"/>
    <w:qFormat/>
    <w:rPr>
      <w:rFonts w:ascii="Courier New" w:hAnsi="Courier New" w:cs="Courier New"/>
    </w:rPr>
  </w:style>
  <w:style w:type="character" w:customStyle="1" w:styleId="af1">
    <w:name w:val="Знак Знак"/>
    <w:basedOn w:val="a0"/>
    <w:qFormat/>
    <w:rPr>
      <w:b/>
      <w:sz w:val="28"/>
    </w:rPr>
  </w:style>
  <w:style w:type="character" w:customStyle="1" w:styleId="52">
    <w:name w:val="Знак Знак Знак5"/>
    <w:basedOn w:val="a0"/>
    <w:qFormat/>
    <w:rPr>
      <w:sz w:val="24"/>
      <w:szCs w:val="24"/>
      <w:lang w:val="ru-RU" w:bidi="ar-SA"/>
    </w:rPr>
  </w:style>
  <w:style w:type="character" w:customStyle="1" w:styleId="af2">
    <w:name w:val="Знак Знак Знак"/>
    <w:basedOn w:val="a0"/>
    <w:qFormat/>
    <w:rPr>
      <w:rFonts w:ascii="Courier New" w:hAnsi="Courier New" w:cs="Courier New"/>
      <w:lang w:val="ru-RU" w:bidi="ar-SA"/>
    </w:rPr>
  </w:style>
  <w:style w:type="character" w:customStyle="1" w:styleId="62">
    <w:name w:val="Знак Знак Знак6"/>
    <w:basedOn w:val="a0"/>
    <w:qFormat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af3">
    <w:name w:val="Выделение жирным"/>
    <w:basedOn w:val="a0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Wingdings" w:cs="Wingdings"/>
    </w:rPr>
  </w:style>
  <w:style w:type="character" w:customStyle="1" w:styleId="ListLabel4">
    <w:name w:val="ListLabel 4"/>
    <w:rPr>
      <w:rFonts w:eastAsia="Symbol" w:cs="Symbol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sz w:val="28"/>
      <w:szCs w:val="28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sz w:val="28"/>
      <w:szCs w:val="28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sz w:val="28"/>
      <w:szCs w:val="28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sz w:val="28"/>
      <w:szCs w:val="28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sz w:val="28"/>
      <w:szCs w:val="28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  <w:jc w:val="center"/>
      <w:outlineLvl w:val="0"/>
    </w:pPr>
    <w:rPr>
      <w:rFonts w:ascii="Arial" w:eastAsia="Lucida Sans Unicode" w:hAnsi="Arial" w:cs="Tahoma"/>
      <w:b/>
      <w:bCs/>
      <w:sz w:val="28"/>
      <w:szCs w:val="28"/>
    </w:rPr>
  </w:style>
  <w:style w:type="paragraph" w:styleId="af5">
    <w:name w:val="Body Text"/>
    <w:basedOn w:val="a"/>
    <w:pPr>
      <w:spacing w:after="120" w:line="288" w:lineRule="auto"/>
    </w:pPr>
    <w:rPr>
      <w:sz w:val="24"/>
      <w:szCs w:val="24"/>
    </w:rPr>
  </w:style>
  <w:style w:type="paragraph" w:styleId="af6">
    <w:name w:val="List"/>
    <w:basedOn w:val="a"/>
    <w:pPr>
      <w:ind w:left="283" w:hanging="283"/>
    </w:pPr>
    <w:rPr>
      <w:rFonts w:cs="Lucida Sans"/>
      <w:sz w:val="24"/>
      <w:szCs w:val="24"/>
    </w:rPr>
  </w:style>
  <w:style w:type="paragraph" w:styleId="af7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8">
    <w:name w:val="index heading"/>
    <w:basedOn w:val="a"/>
    <w:pPr>
      <w:suppressLineNumbers/>
    </w:pPr>
    <w:rPr>
      <w:rFonts w:cs="Lucida Sans"/>
    </w:rPr>
  </w:style>
  <w:style w:type="paragraph" w:customStyle="1" w:styleId="af9">
    <w:name w:val="Заглавие"/>
    <w:basedOn w:val="a"/>
    <w:uiPriority w:val="10"/>
    <w:qFormat/>
    <w:pPr>
      <w:suppressLineNumbers/>
      <w:spacing w:before="300" w:after="200"/>
      <w:contextualSpacing/>
    </w:pPr>
    <w:rPr>
      <w:rFonts w:cs="Lucida Sans"/>
      <w:i/>
      <w:iCs/>
      <w:sz w:val="48"/>
      <w:szCs w:val="48"/>
    </w:rPr>
  </w:style>
  <w:style w:type="paragraph" w:customStyle="1" w:styleId="15">
    <w:name w:val="Указатель1"/>
    <w:basedOn w:val="a"/>
    <w:qFormat/>
    <w:pPr>
      <w:suppressLineNumbers/>
    </w:pPr>
    <w:rPr>
      <w:rFonts w:ascii="Arial" w:hAnsi="Arial" w:cs="Tahoma"/>
      <w:sz w:val="24"/>
      <w:szCs w:val="24"/>
    </w:rPr>
  </w:style>
  <w:style w:type="paragraph" w:styleId="afa">
    <w:name w:val="List Paragraph"/>
    <w:basedOn w:val="a"/>
    <w:qFormat/>
    <w:pPr>
      <w:ind w:left="708"/>
    </w:pPr>
  </w:style>
  <w:style w:type="paragraph" w:styleId="afb">
    <w:name w:val="No Spacing"/>
    <w:qFormat/>
    <w:pPr>
      <w:suppressAutoHyphens/>
    </w:pPr>
    <w:rPr>
      <w:rFonts w:ascii="Calibri" w:eastAsia="Times New Roman" w:hAnsi="Calibri" w:cs="Calibri"/>
      <w:color w:val="00000A"/>
      <w:sz w:val="22"/>
      <w:szCs w:val="22"/>
      <w:lang w:val="ru-RU" w:bidi="ar-SA"/>
    </w:rPr>
  </w:style>
  <w:style w:type="paragraph" w:styleId="afc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link w:val="21"/>
    <w:uiPriority w:val="29"/>
    <w:qFormat/>
    <w:pPr>
      <w:ind w:left="720" w:right="720"/>
    </w:pPr>
    <w:rPr>
      <w:i/>
    </w:rPr>
  </w:style>
  <w:style w:type="paragraph" w:styleId="afd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">
    <w:name w:val="endnote text"/>
    <w:basedOn w:val="a"/>
    <w:uiPriority w:val="99"/>
    <w:semiHidden/>
    <w:unhideWhenUsed/>
  </w:style>
  <w:style w:type="paragraph" w:styleId="16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3">
    <w:name w:val="toc 5"/>
    <w:basedOn w:val="a"/>
    <w:uiPriority w:val="39"/>
    <w:unhideWhenUsed/>
    <w:pPr>
      <w:spacing w:after="57"/>
      <w:ind w:left="1134"/>
    </w:pPr>
  </w:style>
  <w:style w:type="paragraph" w:styleId="63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styleId="aff0">
    <w:name w:val="TOC Heading"/>
    <w:basedOn w:val="af4"/>
    <w:uiPriority w:val="39"/>
    <w:unhideWhenUsed/>
    <w:pPr>
      <w:jc w:val="left"/>
    </w:pPr>
  </w:style>
  <w:style w:type="paragraph" w:styleId="aff1">
    <w:name w:val="table of figures"/>
    <w:basedOn w:val="a"/>
    <w:uiPriority w:val="99"/>
    <w:unhideWhenUsed/>
  </w:style>
  <w:style w:type="paragraph" w:styleId="af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f3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ff4">
    <w:name w:val="header"/>
    <w:basedOn w:val="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5">
    <w:name w:val="footer"/>
    <w:basedOn w:val="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val="ru-RU" w:bidi="ar-SA"/>
    </w:rPr>
  </w:style>
  <w:style w:type="paragraph" w:styleId="aff7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val="ru-RU" w:bidi="ar-SA"/>
    </w:rPr>
  </w:style>
  <w:style w:type="paragraph" w:styleId="25">
    <w:name w:val="List Bullet 2"/>
    <w:basedOn w:val="a"/>
    <w:qFormat/>
    <w:pPr>
      <w:ind w:left="566" w:hanging="283"/>
    </w:pPr>
    <w:rPr>
      <w:sz w:val="24"/>
      <w:szCs w:val="24"/>
    </w:rPr>
  </w:style>
  <w:style w:type="paragraph" w:styleId="aff8">
    <w:name w:val="Body Text Indent"/>
    <w:basedOn w:val="a"/>
    <w:qFormat/>
    <w:pPr>
      <w:spacing w:after="120"/>
      <w:ind w:left="283"/>
    </w:pPr>
    <w:rPr>
      <w:sz w:val="24"/>
      <w:szCs w:val="24"/>
    </w:r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aff9">
    <w:name w:val="Содержимое врезки"/>
    <w:basedOn w:val="af5"/>
    <w:qFormat/>
  </w:style>
  <w:style w:type="paragraph" w:customStyle="1" w:styleId="affa">
    <w:name w:val="Содержимое таблицы"/>
    <w:basedOn w:val="a"/>
    <w:qFormat/>
    <w:pPr>
      <w:suppressLineNumbers/>
    </w:pPr>
    <w:rPr>
      <w:sz w:val="24"/>
      <w:szCs w:val="24"/>
    </w:r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styleId="affc">
    <w:name w:val="Plain Text"/>
    <w:basedOn w:val="a"/>
    <w:qFormat/>
    <w:rPr>
      <w:rFonts w:ascii="Courier New" w:hAnsi="Courier New" w:cs="Courier New"/>
    </w:rPr>
  </w:style>
  <w:style w:type="paragraph" w:styleId="26">
    <w:name w:val="Body Text 2"/>
    <w:basedOn w:val="a"/>
    <w:qFormat/>
    <w:rPr>
      <w:b/>
      <w:sz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table" w:styleId="aff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Cs w:val="20"/>
      <w:lang w:val="ru-RU" w:bidi="ar-SA"/>
    </w:rPr>
  </w:style>
  <w:style w:type="paragraph" w:styleId="1">
    <w:name w:val="heading 1"/>
    <w:basedOn w:val="a"/>
    <w:link w:val="10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qFormat/>
    <w:pPr>
      <w:keepNext/>
      <w:jc w:val="center"/>
      <w:outlineLvl w:val="1"/>
    </w:pPr>
    <w:rPr>
      <w:sz w:val="56"/>
    </w:rPr>
  </w:style>
  <w:style w:type="paragraph" w:styleId="3">
    <w:name w:val="heading 3"/>
    <w:basedOn w:val="a"/>
    <w:link w:val="30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rPr>
      <w:sz w:val="48"/>
      <w:szCs w:val="48"/>
    </w:rPr>
  </w:style>
  <w:style w:type="character" w:customStyle="1" w:styleId="a4">
    <w:name w:val="Подзаголовок Знак"/>
    <w:uiPriority w:val="11"/>
    <w:rPr>
      <w:sz w:val="24"/>
      <w:szCs w:val="24"/>
    </w:rPr>
  </w:style>
  <w:style w:type="character" w:customStyle="1" w:styleId="22">
    <w:name w:val="Цитата 2 Знак"/>
    <w:link w:val="22"/>
    <w:uiPriority w:val="29"/>
    <w:rPr>
      <w:i/>
    </w:rPr>
  </w:style>
  <w:style w:type="character" w:customStyle="1" w:styleId="a5">
    <w:name w:val="Выделенная цитата Знак"/>
    <w:uiPriority w:val="30"/>
    <w:rPr>
      <w:i/>
    </w:rPr>
  </w:style>
  <w:style w:type="character" w:customStyle="1" w:styleId="a6">
    <w:name w:val="Верхний колонтитул Знак"/>
    <w:uiPriority w:val="99"/>
  </w:style>
  <w:style w:type="character" w:customStyle="1" w:styleId="FooterChar">
    <w:name w:val="Footer Char"/>
    <w:uiPriority w:val="99"/>
  </w:style>
  <w:style w:type="character" w:customStyle="1" w:styleId="a7">
    <w:name w:val="Нижний колонтитул Знак"/>
    <w:uiPriority w:val="99"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8">
    <w:name w:val="Текст сноски Знак"/>
    <w:uiPriority w:val="99"/>
    <w:rPr>
      <w:sz w:val="18"/>
    </w:rPr>
  </w:style>
  <w:style w:type="character" w:styleId="a9">
    <w:name w:val="footnote reference"/>
    <w:uiPriority w:val="99"/>
    <w:unhideWhenUsed/>
    <w:rPr>
      <w:vertAlign w:val="superscript"/>
    </w:rPr>
  </w:style>
  <w:style w:type="character" w:customStyle="1" w:styleId="aa">
    <w:name w:val="Текст концевой сноски Знак"/>
    <w:uiPriority w:val="99"/>
    <w:rPr>
      <w:sz w:val="20"/>
    </w:rPr>
  </w:style>
  <w:style w:type="character" w:styleId="ab">
    <w:name w:val="endnote reference"/>
    <w:uiPriority w:val="99"/>
    <w:semiHidden/>
    <w:unhideWhenUsed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b w:val="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ac">
    <w:name w:val="Раздел Договора Знак"/>
    <w:basedOn w:val="a0"/>
    <w:qFormat/>
    <w:rPr>
      <w:sz w:val="36"/>
      <w:lang w:val="ru-RU" w:bidi="ar-SA"/>
    </w:rPr>
  </w:style>
  <w:style w:type="character" w:customStyle="1" w:styleId="H2">
    <w:name w:val="H2 Знак"/>
    <w:basedOn w:val="a0"/>
    <w:qFormat/>
    <w:rPr>
      <w:sz w:val="56"/>
      <w:lang w:val="ru-RU" w:bidi="ar-SA"/>
    </w:rPr>
  </w:style>
  <w:style w:type="character" w:customStyle="1" w:styleId="11">
    <w:name w:val="Заголовок 1 Знак1"/>
    <w:basedOn w:val="a0"/>
    <w:qFormat/>
    <w:rPr>
      <w:sz w:val="24"/>
      <w:lang w:val="ru-RU" w:bidi="ar-SA"/>
    </w:rPr>
  </w:style>
  <w:style w:type="character" w:customStyle="1" w:styleId="H6">
    <w:name w:val="H6 Знак Знак"/>
    <w:basedOn w:val="a0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1">
    <w:name w:val="Знак Знак8"/>
    <w:basedOn w:val="a0"/>
    <w:qFormat/>
    <w:rPr>
      <w:sz w:val="24"/>
      <w:szCs w:val="24"/>
      <w:lang w:val="en-US"/>
    </w:rPr>
  </w:style>
  <w:style w:type="character" w:customStyle="1" w:styleId="71">
    <w:name w:val="Знак Знак7"/>
    <w:basedOn w:val="a0"/>
    <w:qFormat/>
    <w:rPr>
      <w:rFonts w:ascii="Arial" w:eastAsia="Times New Roman" w:hAnsi="Arial" w:cs="Arial"/>
      <w:b/>
      <w:bCs/>
      <w:sz w:val="32"/>
      <w:szCs w:val="32"/>
      <w:lang w:val="en-US"/>
    </w:rPr>
  </w:style>
  <w:style w:type="character" w:styleId="ad">
    <w:name w:val="page number"/>
    <w:basedOn w:val="a0"/>
  </w:style>
  <w:style w:type="character" w:customStyle="1" w:styleId="61">
    <w:name w:val="Знак Знак6"/>
    <w:basedOn w:val="a0"/>
    <w:qFormat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customStyle="1" w:styleId="12">
    <w:name w:val="Текст выноски Знак1"/>
    <w:basedOn w:val="a0"/>
    <w:qFormat/>
    <w:rPr>
      <w:rFonts w:ascii="Tahoma" w:hAnsi="Tahoma" w:cs="Tahoma"/>
      <w:sz w:val="16"/>
      <w:szCs w:val="16"/>
    </w:rPr>
  </w:style>
  <w:style w:type="character" w:customStyle="1" w:styleId="91">
    <w:name w:val="Знак Знак9"/>
    <w:basedOn w:val="a0"/>
    <w:qFormat/>
    <w:rPr>
      <w:rFonts w:ascii="Tahoma" w:hAnsi="Tahoma" w:cs="Tahoma"/>
      <w:shd w:val="clear" w:color="auto" w:fill="000080"/>
    </w:rPr>
  </w:style>
  <w:style w:type="character" w:customStyle="1" w:styleId="LineNumbering">
    <w:name w:val="Line Numbering"/>
    <w:basedOn w:val="a0"/>
  </w:style>
  <w:style w:type="character" w:customStyle="1" w:styleId="51">
    <w:name w:val="Знак Знак5"/>
    <w:basedOn w:val="a0"/>
    <w:qFormat/>
    <w:rPr>
      <w:rFonts w:ascii="Arial" w:hAnsi="Arial" w:cs="Arial"/>
      <w:b/>
      <w:bCs/>
      <w:sz w:val="32"/>
      <w:szCs w:val="32"/>
    </w:rPr>
  </w:style>
  <w:style w:type="character" w:customStyle="1" w:styleId="41">
    <w:name w:val="Знак Знак4"/>
    <w:basedOn w:val="a0"/>
    <w:qFormat/>
    <w:rPr>
      <w:sz w:val="24"/>
      <w:szCs w:val="24"/>
    </w:rPr>
  </w:style>
  <w:style w:type="character" w:customStyle="1" w:styleId="31">
    <w:name w:val="Знак Знак3"/>
    <w:basedOn w:val="41"/>
    <w:qFormat/>
    <w:rPr>
      <w:sz w:val="24"/>
      <w:szCs w:val="24"/>
    </w:rPr>
  </w:style>
  <w:style w:type="character" w:customStyle="1" w:styleId="ae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13">
    <w:name w:val="Основной шрифт абзаца1"/>
    <w:qFormat/>
  </w:style>
  <w:style w:type="character" w:customStyle="1" w:styleId="af">
    <w:name w:val="Символ нумерации"/>
    <w:qFormat/>
  </w:style>
  <w:style w:type="character" w:styleId="af0">
    <w:name w:val="Emphasis"/>
    <w:basedOn w:val="a0"/>
    <w:qFormat/>
    <w:rPr>
      <w:i/>
      <w:iCs/>
    </w:rPr>
  </w:style>
  <w:style w:type="character" w:customStyle="1" w:styleId="23">
    <w:name w:val="Знак Знак2"/>
    <w:basedOn w:val="a0"/>
    <w:qFormat/>
    <w:rPr>
      <w:sz w:val="24"/>
      <w:szCs w:val="24"/>
    </w:rPr>
  </w:style>
  <w:style w:type="character" w:customStyle="1" w:styleId="14">
    <w:name w:val="Знак Знак1"/>
    <w:basedOn w:val="a0"/>
    <w:qFormat/>
    <w:rPr>
      <w:rFonts w:ascii="Courier New" w:hAnsi="Courier New" w:cs="Courier New"/>
    </w:rPr>
  </w:style>
  <w:style w:type="character" w:customStyle="1" w:styleId="af1">
    <w:name w:val="Знак Знак"/>
    <w:basedOn w:val="a0"/>
    <w:qFormat/>
    <w:rPr>
      <w:b/>
      <w:sz w:val="28"/>
    </w:rPr>
  </w:style>
  <w:style w:type="character" w:customStyle="1" w:styleId="52">
    <w:name w:val="Знак Знак Знак5"/>
    <w:basedOn w:val="a0"/>
    <w:qFormat/>
    <w:rPr>
      <w:sz w:val="24"/>
      <w:szCs w:val="24"/>
      <w:lang w:val="ru-RU" w:bidi="ar-SA"/>
    </w:rPr>
  </w:style>
  <w:style w:type="character" w:customStyle="1" w:styleId="af2">
    <w:name w:val="Знак Знак Знак"/>
    <w:basedOn w:val="a0"/>
    <w:qFormat/>
    <w:rPr>
      <w:rFonts w:ascii="Courier New" w:hAnsi="Courier New" w:cs="Courier New"/>
      <w:lang w:val="ru-RU" w:bidi="ar-SA"/>
    </w:rPr>
  </w:style>
  <w:style w:type="character" w:customStyle="1" w:styleId="62">
    <w:name w:val="Знак Знак Знак6"/>
    <w:basedOn w:val="a0"/>
    <w:qFormat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af3">
    <w:name w:val="Выделение жирным"/>
    <w:basedOn w:val="a0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Wingdings" w:cs="Wingdings"/>
    </w:rPr>
  </w:style>
  <w:style w:type="character" w:customStyle="1" w:styleId="ListLabel4">
    <w:name w:val="ListLabel 4"/>
    <w:rPr>
      <w:rFonts w:eastAsia="Symbol" w:cs="Symbol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sz w:val="28"/>
      <w:szCs w:val="28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sz w:val="28"/>
      <w:szCs w:val="28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sz w:val="28"/>
      <w:szCs w:val="28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sz w:val="28"/>
      <w:szCs w:val="28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sz w:val="28"/>
      <w:szCs w:val="28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  <w:jc w:val="center"/>
      <w:outlineLvl w:val="0"/>
    </w:pPr>
    <w:rPr>
      <w:rFonts w:ascii="Arial" w:eastAsia="Lucida Sans Unicode" w:hAnsi="Arial" w:cs="Tahoma"/>
      <w:b/>
      <w:bCs/>
      <w:sz w:val="28"/>
      <w:szCs w:val="28"/>
    </w:rPr>
  </w:style>
  <w:style w:type="paragraph" w:styleId="af5">
    <w:name w:val="Body Text"/>
    <w:basedOn w:val="a"/>
    <w:pPr>
      <w:spacing w:after="120" w:line="288" w:lineRule="auto"/>
    </w:pPr>
    <w:rPr>
      <w:sz w:val="24"/>
      <w:szCs w:val="24"/>
    </w:rPr>
  </w:style>
  <w:style w:type="paragraph" w:styleId="af6">
    <w:name w:val="List"/>
    <w:basedOn w:val="a"/>
    <w:pPr>
      <w:ind w:left="283" w:hanging="283"/>
    </w:pPr>
    <w:rPr>
      <w:rFonts w:cs="Lucida Sans"/>
      <w:sz w:val="24"/>
      <w:szCs w:val="24"/>
    </w:rPr>
  </w:style>
  <w:style w:type="paragraph" w:styleId="af7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8">
    <w:name w:val="index heading"/>
    <w:basedOn w:val="a"/>
    <w:pPr>
      <w:suppressLineNumbers/>
    </w:pPr>
    <w:rPr>
      <w:rFonts w:cs="Lucida Sans"/>
    </w:rPr>
  </w:style>
  <w:style w:type="paragraph" w:customStyle="1" w:styleId="af9">
    <w:name w:val="Заглавие"/>
    <w:basedOn w:val="a"/>
    <w:uiPriority w:val="10"/>
    <w:qFormat/>
    <w:pPr>
      <w:suppressLineNumbers/>
      <w:spacing w:before="300" w:after="200"/>
      <w:contextualSpacing/>
    </w:pPr>
    <w:rPr>
      <w:rFonts w:cs="Lucida Sans"/>
      <w:i/>
      <w:iCs/>
      <w:sz w:val="48"/>
      <w:szCs w:val="48"/>
    </w:rPr>
  </w:style>
  <w:style w:type="paragraph" w:customStyle="1" w:styleId="15">
    <w:name w:val="Указатель1"/>
    <w:basedOn w:val="a"/>
    <w:qFormat/>
    <w:pPr>
      <w:suppressLineNumbers/>
    </w:pPr>
    <w:rPr>
      <w:rFonts w:ascii="Arial" w:hAnsi="Arial" w:cs="Tahoma"/>
      <w:sz w:val="24"/>
      <w:szCs w:val="24"/>
    </w:rPr>
  </w:style>
  <w:style w:type="paragraph" w:styleId="afa">
    <w:name w:val="List Paragraph"/>
    <w:basedOn w:val="a"/>
    <w:qFormat/>
    <w:pPr>
      <w:ind w:left="708"/>
    </w:pPr>
  </w:style>
  <w:style w:type="paragraph" w:styleId="afb">
    <w:name w:val="No Spacing"/>
    <w:qFormat/>
    <w:pPr>
      <w:suppressAutoHyphens/>
    </w:pPr>
    <w:rPr>
      <w:rFonts w:ascii="Calibri" w:eastAsia="Times New Roman" w:hAnsi="Calibri" w:cs="Calibri"/>
      <w:color w:val="00000A"/>
      <w:sz w:val="22"/>
      <w:szCs w:val="22"/>
      <w:lang w:val="ru-RU" w:bidi="ar-SA"/>
    </w:rPr>
  </w:style>
  <w:style w:type="paragraph" w:styleId="afc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link w:val="21"/>
    <w:uiPriority w:val="29"/>
    <w:qFormat/>
    <w:pPr>
      <w:ind w:left="720" w:right="720"/>
    </w:pPr>
    <w:rPr>
      <w:i/>
    </w:rPr>
  </w:style>
  <w:style w:type="paragraph" w:styleId="afd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">
    <w:name w:val="endnote text"/>
    <w:basedOn w:val="a"/>
    <w:uiPriority w:val="99"/>
    <w:semiHidden/>
    <w:unhideWhenUsed/>
  </w:style>
  <w:style w:type="paragraph" w:styleId="16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3">
    <w:name w:val="toc 5"/>
    <w:basedOn w:val="a"/>
    <w:uiPriority w:val="39"/>
    <w:unhideWhenUsed/>
    <w:pPr>
      <w:spacing w:after="57"/>
      <w:ind w:left="1134"/>
    </w:pPr>
  </w:style>
  <w:style w:type="paragraph" w:styleId="63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styleId="aff0">
    <w:name w:val="TOC Heading"/>
    <w:basedOn w:val="af4"/>
    <w:uiPriority w:val="39"/>
    <w:unhideWhenUsed/>
    <w:pPr>
      <w:jc w:val="left"/>
    </w:pPr>
  </w:style>
  <w:style w:type="paragraph" w:styleId="aff1">
    <w:name w:val="table of figures"/>
    <w:basedOn w:val="a"/>
    <w:uiPriority w:val="99"/>
    <w:unhideWhenUsed/>
  </w:style>
  <w:style w:type="paragraph" w:styleId="af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f3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ff4">
    <w:name w:val="header"/>
    <w:basedOn w:val="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5">
    <w:name w:val="footer"/>
    <w:basedOn w:val="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val="ru-RU" w:bidi="ar-SA"/>
    </w:rPr>
  </w:style>
  <w:style w:type="paragraph" w:styleId="aff7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val="ru-RU" w:bidi="ar-SA"/>
    </w:rPr>
  </w:style>
  <w:style w:type="paragraph" w:styleId="25">
    <w:name w:val="List Bullet 2"/>
    <w:basedOn w:val="a"/>
    <w:qFormat/>
    <w:pPr>
      <w:ind w:left="566" w:hanging="283"/>
    </w:pPr>
    <w:rPr>
      <w:sz w:val="24"/>
      <w:szCs w:val="24"/>
    </w:rPr>
  </w:style>
  <w:style w:type="paragraph" w:styleId="aff8">
    <w:name w:val="Body Text Indent"/>
    <w:basedOn w:val="a"/>
    <w:qFormat/>
    <w:pPr>
      <w:spacing w:after="120"/>
      <w:ind w:left="283"/>
    </w:pPr>
    <w:rPr>
      <w:sz w:val="24"/>
      <w:szCs w:val="24"/>
    </w:r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aff9">
    <w:name w:val="Содержимое врезки"/>
    <w:basedOn w:val="af5"/>
    <w:qFormat/>
  </w:style>
  <w:style w:type="paragraph" w:customStyle="1" w:styleId="affa">
    <w:name w:val="Содержимое таблицы"/>
    <w:basedOn w:val="a"/>
    <w:qFormat/>
    <w:pPr>
      <w:suppressLineNumbers/>
    </w:pPr>
    <w:rPr>
      <w:sz w:val="24"/>
      <w:szCs w:val="24"/>
    </w:r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styleId="affc">
    <w:name w:val="Plain Text"/>
    <w:basedOn w:val="a"/>
    <w:qFormat/>
    <w:rPr>
      <w:rFonts w:ascii="Courier New" w:hAnsi="Courier New" w:cs="Courier New"/>
    </w:rPr>
  </w:style>
  <w:style w:type="paragraph" w:styleId="26">
    <w:name w:val="Body Text 2"/>
    <w:basedOn w:val="a"/>
    <w:qFormat/>
    <w:rPr>
      <w:b/>
      <w:sz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table" w:styleId="aff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ED62AED1E3212B22C1DBDF5D5BEC44C0DF1B5703116FB590C22EBE0812C0CC4463F9713D97mAn0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5481</Words>
  <Characters>31245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2023-10-13T11:31:00Z</cp:lastPrinted>
  <dcterms:created xsi:type="dcterms:W3CDTF">2023-10-13T07:41:00Z</dcterms:created>
  <dcterms:modified xsi:type="dcterms:W3CDTF">2023-10-13T11:33:00Z</dcterms:modified>
  <dc:language>en-US</dc:language>
</cp:coreProperties>
</file>