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68" w:rsidRDefault="004F1982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68" w:rsidRDefault="004F19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04868" w:rsidRDefault="004F19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F04868" w:rsidRDefault="004F198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F04868" w:rsidRDefault="00F04868">
      <w:pPr>
        <w:jc w:val="center"/>
      </w:pPr>
    </w:p>
    <w:p w:rsidR="00F04868" w:rsidRDefault="00F04868">
      <w:pPr>
        <w:jc w:val="center"/>
      </w:pPr>
    </w:p>
    <w:p w:rsidR="00F04868" w:rsidRDefault="004F19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F04868" w:rsidRDefault="00F04868">
      <w:pPr>
        <w:jc w:val="center"/>
        <w:rPr>
          <w:b/>
          <w:sz w:val="32"/>
          <w:szCs w:val="32"/>
        </w:rPr>
      </w:pPr>
    </w:p>
    <w:p w:rsidR="00F04868" w:rsidRDefault="0036192A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940F73">
        <w:rPr>
          <w:sz w:val="28"/>
          <w:szCs w:val="28"/>
        </w:rPr>
        <w:t xml:space="preserve">07 </w:t>
      </w:r>
      <w:r>
        <w:rPr>
          <w:sz w:val="28"/>
          <w:szCs w:val="28"/>
        </w:rPr>
        <w:t xml:space="preserve">» марта 2025г.           № </w:t>
      </w:r>
      <w:r w:rsidR="00940F73">
        <w:rPr>
          <w:sz w:val="28"/>
          <w:szCs w:val="28"/>
        </w:rPr>
        <w:t>26</w:t>
      </w:r>
    </w:p>
    <w:p w:rsidR="00F04868" w:rsidRDefault="00F04868"/>
    <w:p w:rsidR="00F04868" w:rsidRDefault="004F1982">
      <w:pPr>
        <w:tabs>
          <w:tab w:val="left" w:pos="284"/>
          <w:tab w:val="left" w:pos="1134"/>
        </w:tabs>
        <w:ind w:firstLine="709"/>
        <w:jc w:val="both"/>
      </w:pPr>
      <w:r>
        <w:t xml:space="preserve">Об утверждении отчета о реализации муниципальной программы  </w:t>
      </w:r>
      <w:r>
        <w:rPr>
          <w:lang w:eastAsia="en-US"/>
        </w:rPr>
        <w:t>«</w:t>
      </w:r>
      <w: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>
        <w:rPr>
          <w:color w:val="FF0000"/>
          <w:lang w:eastAsia="en-US"/>
        </w:rPr>
        <w:t xml:space="preserve">» </w:t>
      </w:r>
      <w:r w:rsidR="0036192A">
        <w:t xml:space="preserve"> за 2024</w:t>
      </w:r>
      <w:r>
        <w:t xml:space="preserve"> год</w:t>
      </w:r>
    </w:p>
    <w:p w:rsidR="00F04868" w:rsidRDefault="00F04868">
      <w:pPr>
        <w:jc w:val="both"/>
        <w:outlineLvl w:val="0"/>
      </w:pPr>
    </w:p>
    <w:p w:rsidR="00F04868" w:rsidRDefault="004F1982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F04868" w:rsidRDefault="00F04868">
      <w:pPr>
        <w:pStyle w:val="ConsPlusTitle"/>
        <w:widowControl/>
        <w:rPr>
          <w:b w:val="0"/>
          <w:bCs w:val="0"/>
        </w:rPr>
      </w:pPr>
    </w:p>
    <w:p w:rsidR="00F04868" w:rsidRDefault="004F1982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F04868" w:rsidRDefault="00F04868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F04868" w:rsidRDefault="004F1982">
      <w:pPr>
        <w:tabs>
          <w:tab w:val="left" w:pos="284"/>
          <w:tab w:val="left" w:pos="1134"/>
        </w:tabs>
        <w:ind w:firstLine="709"/>
        <w:jc w:val="both"/>
      </w:pPr>
      <w:r>
        <w:t xml:space="preserve">1. Утвердить отчет о реализации муниципальной программы </w:t>
      </w:r>
      <w:r>
        <w:rPr>
          <w:lang w:eastAsia="en-US"/>
        </w:rPr>
        <w:t>«</w:t>
      </w:r>
      <w: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>
        <w:rPr>
          <w:color w:val="FF0000"/>
          <w:lang w:eastAsia="en-US"/>
        </w:rPr>
        <w:t xml:space="preserve">» </w:t>
      </w:r>
      <w:r w:rsidR="0036192A">
        <w:t xml:space="preserve"> за 2024</w:t>
      </w:r>
      <w:r>
        <w:t xml:space="preserve"> год согласно приложению.</w:t>
      </w:r>
    </w:p>
    <w:p w:rsidR="00F04868" w:rsidRDefault="00F04868">
      <w:pPr>
        <w:ind w:firstLine="709"/>
        <w:jc w:val="both"/>
      </w:pPr>
    </w:p>
    <w:p w:rsidR="00F04868" w:rsidRDefault="004F1982">
      <w:pPr>
        <w:ind w:firstLine="709"/>
        <w:jc w:val="both"/>
      </w:pPr>
      <w:r>
        <w:t>2.  Контроль за исполнением постановления оставляю за собой.</w:t>
      </w:r>
    </w:p>
    <w:p w:rsidR="00F04868" w:rsidRDefault="00F04868">
      <w:pPr>
        <w:ind w:firstLine="709"/>
        <w:jc w:val="both"/>
      </w:pPr>
    </w:p>
    <w:p w:rsidR="00F04868" w:rsidRDefault="004F1982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F04868" w:rsidRDefault="00F04868">
      <w:pPr>
        <w:ind w:firstLine="709"/>
        <w:jc w:val="both"/>
      </w:pPr>
    </w:p>
    <w:p w:rsidR="00F04868" w:rsidRDefault="00F04868">
      <w:pPr>
        <w:ind w:firstLine="709"/>
        <w:jc w:val="both"/>
      </w:pPr>
    </w:p>
    <w:p w:rsidR="00F04868" w:rsidRDefault="00F04868">
      <w:pPr>
        <w:jc w:val="both"/>
      </w:pPr>
    </w:p>
    <w:p w:rsidR="00F04868" w:rsidRDefault="004F1982">
      <w:pPr>
        <w:ind w:firstLine="709"/>
        <w:jc w:val="both"/>
        <w:sectPr w:rsidR="00F04868">
          <w:pgSz w:w="11906" w:h="16838"/>
          <w:pgMar w:top="1134" w:right="1247" w:bottom="1134" w:left="1531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</w:t>
      </w:r>
      <w:proofErr w:type="spellStart"/>
      <w:r>
        <w:t>В.И.Воронин</w:t>
      </w:r>
      <w:proofErr w:type="spellEnd"/>
    </w:p>
    <w:p w:rsidR="00F04868" w:rsidRDefault="004F1982">
      <w:pPr>
        <w:jc w:val="right"/>
      </w:pPr>
      <w:r>
        <w:lastRenderedPageBreak/>
        <w:t xml:space="preserve">Приложение </w:t>
      </w:r>
    </w:p>
    <w:p w:rsidR="00F04868" w:rsidRDefault="004F1982">
      <w:pPr>
        <w:ind w:firstLine="709"/>
        <w:jc w:val="right"/>
      </w:pPr>
      <w:r>
        <w:t>к постановлению</w:t>
      </w:r>
    </w:p>
    <w:p w:rsidR="00F04868" w:rsidRDefault="004F1982">
      <w:pPr>
        <w:ind w:firstLine="709"/>
        <w:jc w:val="right"/>
      </w:pPr>
      <w:r>
        <w:t xml:space="preserve">Администрации </w:t>
      </w:r>
    </w:p>
    <w:p w:rsidR="00F04868" w:rsidRDefault="004F1982">
      <w:pPr>
        <w:ind w:firstLine="709"/>
        <w:jc w:val="right"/>
      </w:pPr>
      <w:r>
        <w:t>Пригородненского сельсовета</w:t>
      </w:r>
    </w:p>
    <w:p w:rsidR="00F04868" w:rsidRDefault="004F1982">
      <w:pPr>
        <w:ind w:firstLine="709"/>
        <w:jc w:val="right"/>
      </w:pPr>
      <w:r>
        <w:t xml:space="preserve">От </w:t>
      </w:r>
      <w:r w:rsidR="0036192A">
        <w:t xml:space="preserve">   </w:t>
      </w:r>
      <w:r w:rsidR="00940F73">
        <w:t>07</w:t>
      </w:r>
      <w:r w:rsidR="0036192A">
        <w:t xml:space="preserve">  .03.25г.  № </w:t>
      </w:r>
      <w:r w:rsidR="00940F73">
        <w:t>26</w:t>
      </w:r>
    </w:p>
    <w:p w:rsidR="00F04868" w:rsidRDefault="00F04868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04868" w:rsidRDefault="00F04868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04868" w:rsidRDefault="00F04868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04868" w:rsidRDefault="00F04868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04868" w:rsidRDefault="004F1982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 xml:space="preserve">Отчет о реализации муниципальной программы </w:t>
      </w:r>
      <w:r>
        <w:rPr>
          <w:rFonts w:ascii="Times New Roman" w:hAnsi="Times New Roman"/>
          <w:b/>
          <w:szCs w:val="24"/>
        </w:rP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>
        <w:rPr>
          <w:rFonts w:ascii="Times New Roman" w:hAnsi="Times New Roman"/>
          <w:color w:val="FF0000"/>
          <w:szCs w:val="24"/>
        </w:rPr>
        <w:t xml:space="preserve">» </w:t>
      </w:r>
      <w:r w:rsidR="0036192A">
        <w:rPr>
          <w:rFonts w:ascii="Times New Roman" w:hAnsi="Times New Roman" w:cs="Times New Roman"/>
          <w:b/>
          <w:szCs w:val="24"/>
        </w:rPr>
        <w:t>за 2024</w:t>
      </w:r>
      <w:r>
        <w:rPr>
          <w:rFonts w:ascii="Times New Roman" w:hAnsi="Times New Roman" w:cs="Times New Roman"/>
          <w:b/>
          <w:szCs w:val="24"/>
        </w:rPr>
        <w:t>г.</w:t>
      </w:r>
    </w:p>
    <w:p w:rsidR="00F04868" w:rsidRDefault="00F04868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F04868" w:rsidRDefault="004F1982">
      <w:pPr>
        <w:widowControl w:val="0"/>
        <w:ind w:firstLine="540"/>
        <w:jc w:val="center"/>
      </w:pPr>
      <w:r>
        <w:rPr>
          <w:b/>
        </w:rPr>
        <w:t xml:space="preserve">Раздел 1. Конкретные результаты, </w:t>
      </w:r>
      <w:r w:rsidR="0036192A">
        <w:rPr>
          <w:b/>
        </w:rPr>
        <w:t>достигнутые за 2024</w:t>
      </w:r>
      <w:r>
        <w:rPr>
          <w:b/>
        </w:rPr>
        <w:t xml:space="preserve"> год.</w:t>
      </w:r>
    </w:p>
    <w:p w:rsidR="00F04868" w:rsidRDefault="00F04868">
      <w:pPr>
        <w:widowControl w:val="0"/>
        <w:ind w:firstLine="540"/>
        <w:jc w:val="center"/>
      </w:pPr>
    </w:p>
    <w:p w:rsidR="00F04868" w:rsidRDefault="004F1982">
      <w:pPr>
        <w:ind w:firstLine="709"/>
        <w:jc w:val="both"/>
        <w:rPr>
          <w:b/>
        </w:rPr>
      </w:pPr>
      <w:r>
        <w:rPr>
          <w:color w:val="000000"/>
        </w:rPr>
        <w:t xml:space="preserve">Муниципальная программа </w:t>
      </w:r>
      <w:r>
        <w:t>Пригородненского сельсовета</w:t>
      </w:r>
      <w:r>
        <w:rPr>
          <w:color w:val="000000"/>
        </w:rPr>
        <w:t xml:space="preserve"> «</w:t>
      </w:r>
      <w: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>
        <w:rPr>
          <w:color w:val="000000"/>
        </w:rPr>
        <w:t>»</w:t>
      </w:r>
      <w:r>
        <w:t xml:space="preserve"> </w:t>
      </w:r>
      <w:r>
        <w:rPr>
          <w:color w:val="000000"/>
        </w:rPr>
        <w:t xml:space="preserve">утверждена </w:t>
      </w:r>
      <w:r>
        <w:t>постановлением Администрации Пригородненского сельсовета от 29.11.2021 № 99.</w:t>
      </w:r>
    </w:p>
    <w:p w:rsidR="00F04868" w:rsidRDefault="004F1982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>Реализация муниципальной программы «</w:t>
      </w:r>
      <w: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 w:rsidR="0036192A">
        <w:rPr>
          <w:color w:val="000000"/>
        </w:rPr>
        <w:t>» в 2024</w:t>
      </w:r>
      <w:r>
        <w:rPr>
          <w:color w:val="000000"/>
        </w:rPr>
        <w:t xml:space="preserve"> году нацелена на </w:t>
      </w:r>
      <w:r>
        <w:t xml:space="preserve">совершенствование организации муниципальной службы в </w:t>
      </w:r>
      <w:proofErr w:type="spellStart"/>
      <w:r>
        <w:t>Пригородненском</w:t>
      </w:r>
      <w:proofErr w:type="spellEnd"/>
      <w: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F04868" w:rsidRDefault="004F1982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В ходе исполнения данной программы решались следующие задачи:</w:t>
      </w:r>
    </w:p>
    <w:p w:rsidR="00F04868" w:rsidRDefault="004F1982">
      <w:pPr>
        <w:jc w:val="both"/>
      </w:pPr>
      <w:r>
        <w:t xml:space="preserve">- Совершенствование правовой основы муниципальной службы </w:t>
      </w:r>
    </w:p>
    <w:p w:rsidR="00F04868" w:rsidRDefault="004F1982">
      <w:pPr>
        <w:jc w:val="both"/>
      </w:pPr>
      <w: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F04868" w:rsidRDefault="004F1982">
      <w:pPr>
        <w:jc w:val="both"/>
      </w:pPr>
      <w: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F04868" w:rsidRDefault="004F1982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Ответственным исполнителем и участникам</w:t>
      </w:r>
      <w:r w:rsidR="0036192A">
        <w:t>и муниципальной программы в 2024</w:t>
      </w:r>
      <w:r>
        <w:t xml:space="preserve"> году достигнуты следующие результаты:</w:t>
      </w:r>
    </w:p>
    <w:p w:rsidR="00F04868" w:rsidRDefault="004F1982">
      <w:pPr>
        <w:ind w:firstLine="709"/>
        <w:jc w:val="both"/>
      </w:pPr>
      <w: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F04868" w:rsidRDefault="004F1982">
      <w:pPr>
        <w:ind w:firstLine="709"/>
        <w:jc w:val="both"/>
      </w:pPr>
      <w:r>
        <w:t>- Глава Администрации Пригородненского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F04868" w:rsidRDefault="004F1982">
      <w:pPr>
        <w:ind w:firstLine="709"/>
        <w:jc w:val="both"/>
      </w:pPr>
      <w: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F04868" w:rsidRDefault="004F1982">
      <w:pPr>
        <w:ind w:firstLine="709"/>
        <w:jc w:val="both"/>
      </w:pPr>
      <w: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F04868" w:rsidRDefault="004F1982">
      <w:pPr>
        <w:ind w:firstLine="709"/>
        <w:jc w:val="both"/>
      </w:pPr>
      <w:r>
        <w:t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Пригородненского сельсовета»).</w:t>
      </w:r>
    </w:p>
    <w:p w:rsidR="00F04868" w:rsidRDefault="004F1982">
      <w:pPr>
        <w:ind w:firstLine="709"/>
        <w:jc w:val="both"/>
      </w:pPr>
      <w:r>
        <w:t xml:space="preserve"> Был оплачен Членский взнос в Ассоциацию «Совет муниципальных</w:t>
      </w:r>
      <w:r w:rsidR="00936ACB">
        <w:t xml:space="preserve"> образований».</w:t>
      </w:r>
    </w:p>
    <w:p w:rsidR="00F04868" w:rsidRDefault="004F1982">
      <w:pPr>
        <w:ind w:firstLine="709"/>
        <w:jc w:val="both"/>
      </w:pPr>
      <w:r>
        <w:t>- проведена диспансеризация муниципальных служащих.</w:t>
      </w:r>
    </w:p>
    <w:p w:rsidR="00F04868" w:rsidRDefault="004F1982">
      <w:pPr>
        <w:ind w:firstLine="709"/>
        <w:jc w:val="both"/>
        <w:rPr>
          <w:color w:val="000000"/>
        </w:rPr>
      </w:pPr>
      <w: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Пригородненского сельсовета; количество лиц, </w:t>
      </w:r>
      <w:r>
        <w:lastRenderedPageBreak/>
        <w:t>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F04868" w:rsidRDefault="004F1982">
      <w:pPr>
        <w:ind w:right="19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r>
        <w:rPr>
          <w:color w:val="000000"/>
        </w:rPr>
        <w:t xml:space="preserve">        Расходы в рамках муниципальной программы </w:t>
      </w:r>
      <w:r>
        <w:rPr>
          <w:color w:val="000000"/>
          <w:spacing w:val="-2"/>
        </w:rPr>
        <w:t>«</w:t>
      </w:r>
      <w:r>
        <w:rPr>
          <w:color w:val="000000"/>
        </w:rPr>
        <w:t>«</w:t>
      </w:r>
      <w:r>
        <w:t>Развитие муниципальной службы в муниципальном образовании  «Пригородненский сельсовет» Щигровского района Курской области    на 2022-2024 годы</w:t>
      </w:r>
      <w:r>
        <w:rPr>
          <w:color w:val="000000"/>
        </w:rPr>
        <w:t>»</w:t>
      </w:r>
      <w:r>
        <w:rPr>
          <w:color w:val="000000"/>
          <w:spacing w:val="-2"/>
        </w:rPr>
        <w:t>»  составили:</w:t>
      </w:r>
    </w:p>
    <w:p w:rsidR="00F04868" w:rsidRDefault="004F1982">
      <w:pPr>
        <w:ind w:right="198"/>
        <w:jc w:val="both"/>
        <w:rPr>
          <w:color w:val="FF0000"/>
          <w:spacing w:val="-2"/>
        </w:rPr>
      </w:pPr>
      <w:r>
        <w:rPr>
          <w:color w:val="000000"/>
          <w:spacing w:val="-2"/>
        </w:rPr>
        <w:t xml:space="preserve">        членский взнос в Ассоциацию «Совет м</w:t>
      </w:r>
      <w:r w:rsidR="0036192A">
        <w:rPr>
          <w:color w:val="000000"/>
          <w:spacing w:val="-2"/>
        </w:rPr>
        <w:t>униципальных образований» - 5033</w:t>
      </w:r>
      <w:r>
        <w:rPr>
          <w:color w:val="FF0000"/>
          <w:spacing w:val="-2"/>
        </w:rPr>
        <w:t xml:space="preserve">руб.; </w:t>
      </w:r>
    </w:p>
    <w:p w:rsidR="00932ECE" w:rsidRDefault="00932ECE">
      <w:pPr>
        <w:ind w:right="198"/>
        <w:jc w:val="both"/>
      </w:pPr>
    </w:p>
    <w:p w:rsidR="00F04868" w:rsidRDefault="004F1982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F04868" w:rsidRDefault="00F04868">
      <w:pPr>
        <w:widowControl w:val="0"/>
        <w:ind w:firstLine="540"/>
        <w:jc w:val="center"/>
        <w:rPr>
          <w:b/>
        </w:rPr>
      </w:pPr>
    </w:p>
    <w:p w:rsidR="00F04868" w:rsidRDefault="004F1982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F04868" w:rsidRDefault="004F198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>
        <w:t>«Реализация мероприятий, направленных на развитие муниципальной службы»</w:t>
      </w:r>
      <w:r>
        <w:rPr>
          <w:rFonts w:eastAsia="Calibri"/>
          <w:lang w:eastAsia="en-US"/>
        </w:rPr>
        <w:t xml:space="preserve"> (далее – подпрограмма 1);</w:t>
      </w:r>
    </w:p>
    <w:p w:rsidR="00F04868" w:rsidRDefault="004F1982">
      <w:pPr>
        <w:widowControl w:val="0"/>
        <w:ind w:right="54" w:firstLine="567"/>
        <w:jc w:val="both"/>
      </w:pPr>
      <w:r>
        <w:rPr>
          <w:rFonts w:eastAsia="Calibri"/>
          <w:lang w:eastAsia="en-US"/>
        </w:rPr>
        <w:t xml:space="preserve">       На р</w:t>
      </w:r>
      <w:r w:rsidR="0036192A">
        <w:rPr>
          <w:rFonts w:eastAsia="Calibri"/>
          <w:lang w:eastAsia="en-US"/>
        </w:rPr>
        <w:t>еализацию подпрограммы 1 на 2024</w:t>
      </w:r>
      <w:r>
        <w:rPr>
          <w:rFonts w:eastAsia="Calibri"/>
          <w:lang w:eastAsia="en-US"/>
        </w:rPr>
        <w:t xml:space="preserve"> год предусмотрено </w:t>
      </w:r>
      <w:r w:rsidR="0036192A">
        <w:t>5033</w:t>
      </w:r>
      <w:r w:rsidR="002E6A73">
        <w:t xml:space="preserve"> </w:t>
      </w:r>
      <w:r>
        <w:rPr>
          <w:rFonts w:eastAsia="Calibri"/>
          <w:lang w:eastAsia="en-US"/>
        </w:rPr>
        <w:t xml:space="preserve">рублей. </w:t>
      </w:r>
    </w:p>
    <w:p w:rsidR="00F04868" w:rsidRDefault="004F1982">
      <w:pPr>
        <w:jc w:val="both"/>
      </w:pPr>
      <w:r>
        <w:rPr>
          <w:rFonts w:eastAsia="Calibri"/>
          <w:lang w:eastAsia="en-US"/>
        </w:rPr>
        <w:t xml:space="preserve">   В рамках подпрограммы 1 предусмотрено выполнение тре</w:t>
      </w:r>
      <w:r w:rsidR="0036192A">
        <w:rPr>
          <w:rFonts w:eastAsia="Calibri"/>
          <w:lang w:eastAsia="en-US"/>
        </w:rPr>
        <w:t>х основных мероприятий. В 2024</w:t>
      </w:r>
      <w:r>
        <w:rPr>
          <w:rFonts w:eastAsia="Calibri"/>
          <w:lang w:eastAsia="en-US"/>
        </w:rPr>
        <w:t xml:space="preserve"> году в установленный срок выполнены основные мероприятия </w:t>
      </w:r>
      <w:r w:rsidRPr="00194C43">
        <w:rPr>
          <w:rFonts w:eastAsia="Calibri"/>
          <w:lang w:eastAsia="en-US"/>
        </w:rPr>
        <w:t xml:space="preserve">(1.1. </w:t>
      </w:r>
      <w:proofErr w:type="gramStart"/>
      <w:r w:rsidRPr="00194C43">
        <w:rPr>
          <w:rFonts w:eastAsia="Calibri"/>
          <w:lang w:eastAsia="en-US"/>
        </w:rPr>
        <w:t>«Совершенствование правовой и методической основы муниципальной службы»; 1.2.«Обеспечение повышения квалификации лиц, замещающих выборные муниципальные должности, муниципальных служащих»; 1.3.«</w:t>
      </w:r>
      <w:r w:rsidRPr="00194C43">
        <w:rPr>
          <w:b/>
          <w:sz w:val="28"/>
          <w:szCs w:val="28"/>
        </w:rPr>
        <w:t xml:space="preserve"> </w:t>
      </w:r>
      <w:r w:rsidRPr="00194C43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194C43">
        <w:rPr>
          <w:rFonts w:eastAsia="Calibri"/>
          <w:lang w:eastAsia="en-US"/>
        </w:rPr>
        <w:t>»).</w:t>
      </w:r>
      <w:proofErr w:type="gramEnd"/>
    </w:p>
    <w:p w:rsidR="00F04868" w:rsidRDefault="004F1982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Подготовлено 7 нормативно правовых актов, направленных на совершенствование основ муниципальной службы.  Муниципальные работники прошли </w:t>
      </w:r>
      <w:proofErr w:type="gramStart"/>
      <w:r>
        <w:rPr>
          <w:rFonts w:eastAsia="Calibri"/>
          <w:lang w:eastAsia="en-US"/>
        </w:rPr>
        <w:t>обучение  по охране</w:t>
      </w:r>
      <w:proofErr w:type="gramEnd"/>
      <w:r>
        <w:rPr>
          <w:rFonts w:eastAsia="Calibri"/>
          <w:lang w:eastAsia="en-US"/>
        </w:rPr>
        <w:t xml:space="preserve"> труда и прошли курсы повышения квалификации.</w:t>
      </w:r>
    </w:p>
    <w:p w:rsidR="00F04868" w:rsidRDefault="004F1982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Все нормативно-правовые </w:t>
      </w:r>
      <w:proofErr w:type="gramStart"/>
      <w:r>
        <w:rPr>
          <w:rFonts w:eastAsia="Calibri"/>
          <w:lang w:eastAsia="en-US"/>
        </w:rPr>
        <w:t>акты, подлежащие обнародованию и публикации размещены</w:t>
      </w:r>
      <w:proofErr w:type="gramEnd"/>
      <w:r>
        <w:rPr>
          <w:rFonts w:eastAsia="Calibri"/>
          <w:lang w:eastAsia="en-US"/>
        </w:rPr>
        <w:t xml:space="preserve"> на официальном сайте Администрации  и в средствах массовой информации (в             «Информационном вестнике Пригородненского сельсовета»). На официальном сайте Администрации Пригородненского сельсовета  размещалась информация  о штатной численности муниципальных служащих и затратах на их содержание. Заключен  договор по обслуживанию сайта  и на информационные услуги. Был оплачен Членский взнос в Ассоциацию «Совет муниципальных образований</w:t>
      </w:r>
      <w:r>
        <w:rPr>
          <w:rFonts w:eastAsia="Calibri"/>
          <w:color w:val="FF0000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F04868" w:rsidRDefault="004F1982">
      <w:pPr>
        <w:widowControl w:val="0"/>
        <w:ind w:right="54" w:firstLine="567"/>
        <w:jc w:val="both"/>
        <w:rPr>
          <w:color w:val="000000"/>
        </w:rPr>
      </w:pPr>
      <w: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04868" w:rsidRDefault="00F04868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F04868" w:rsidRDefault="004F1982">
      <w:pPr>
        <w:widowControl w:val="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F04868" w:rsidRDefault="00F04868">
      <w:pPr>
        <w:widowControl w:val="0"/>
        <w:jc w:val="center"/>
        <w:rPr>
          <w:shd w:val="clear" w:color="auto" w:fill="FFFFFF"/>
        </w:rPr>
      </w:pPr>
    </w:p>
    <w:p w:rsidR="00F04868" w:rsidRDefault="004F1982">
      <w:pPr>
        <w:widowControl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ограничения, связанные с распространением новой </w:t>
      </w:r>
      <w:proofErr w:type="spellStart"/>
      <w:r>
        <w:rPr>
          <w:shd w:val="clear" w:color="auto" w:fill="FFFFFF"/>
        </w:rPr>
        <w:t>коронавирусной</w:t>
      </w:r>
      <w:proofErr w:type="spellEnd"/>
      <w:r>
        <w:rPr>
          <w:shd w:val="clear" w:color="auto" w:fill="FFFFFF"/>
        </w:rPr>
        <w:t xml:space="preserve"> инфекции</w:t>
      </w:r>
      <w:proofErr w:type="gramStart"/>
      <w:r>
        <w:rPr>
          <w:shd w:val="clear" w:color="auto" w:fill="FFFFFF"/>
        </w:rPr>
        <w:t>..</w:t>
      </w:r>
      <w:proofErr w:type="gramEnd"/>
    </w:p>
    <w:p w:rsidR="00F04868" w:rsidRDefault="00F04868">
      <w:pPr>
        <w:widowControl w:val="0"/>
        <w:ind w:firstLine="540"/>
        <w:jc w:val="both"/>
      </w:pPr>
    </w:p>
    <w:p w:rsidR="00F04868" w:rsidRDefault="004F1982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04868" w:rsidRDefault="00F04868">
      <w:pPr>
        <w:widowControl w:val="0"/>
        <w:ind w:left="720" w:right="54"/>
        <w:jc w:val="center"/>
        <w:rPr>
          <w:b/>
          <w:color w:val="000000"/>
        </w:rPr>
      </w:pPr>
    </w:p>
    <w:p w:rsidR="00F04868" w:rsidRDefault="004F1982">
      <w:pPr>
        <w:widowControl w:val="0"/>
        <w:ind w:firstLine="567"/>
        <w:jc w:val="both"/>
      </w:pPr>
      <w:r>
        <w:t>Объем средств на реализацию муниципальной программы в  году за счет средств мес</w:t>
      </w:r>
      <w:r w:rsidR="0036192A">
        <w:t xml:space="preserve">тного бюджета по плану составило  5033 </w:t>
      </w:r>
      <w:r w:rsidRPr="00932ECE">
        <w:rPr>
          <w:color w:val="auto"/>
        </w:rPr>
        <w:t xml:space="preserve">руб., фактически </w:t>
      </w:r>
      <w:r w:rsidR="0036192A">
        <w:rPr>
          <w:color w:val="auto"/>
        </w:rPr>
        <w:t>израсходовано – 5033</w:t>
      </w:r>
      <w:r w:rsidR="002E6A73">
        <w:rPr>
          <w:color w:val="auto"/>
        </w:rPr>
        <w:t xml:space="preserve"> </w:t>
      </w:r>
      <w:r w:rsidRPr="00932ECE">
        <w:rPr>
          <w:color w:val="auto"/>
        </w:rPr>
        <w:t>руб</w:t>
      </w:r>
      <w:r>
        <w:t>. (100 %).</w:t>
      </w:r>
    </w:p>
    <w:p w:rsidR="00F04868" w:rsidRDefault="004F1982">
      <w:pPr>
        <w:widowControl w:val="0"/>
        <w:ind w:firstLine="540"/>
        <w:jc w:val="both"/>
      </w:pPr>
      <w:r>
        <w:rPr>
          <w:rFonts w:eastAsia="Arial Unicode MS" w:cs="Tahoma"/>
        </w:rPr>
        <w:t>По подпрограмме 1 «</w:t>
      </w:r>
      <w:r>
        <w:t>Реализация мероприятий, направленных на развитие муниципальной службы»</w:t>
      </w:r>
      <w:r>
        <w:rPr>
          <w:rFonts w:eastAsia="Calibri"/>
          <w:lang w:eastAsia="en-US"/>
        </w:rPr>
        <w:t xml:space="preserve"> </w:t>
      </w:r>
      <w:r>
        <w:t>план соответствует фактичес</w:t>
      </w:r>
      <w:r w:rsidR="0036192A">
        <w:t>ким показателям и составил 5033</w:t>
      </w:r>
      <w:r>
        <w:rPr>
          <w:color w:val="FF0000"/>
        </w:rPr>
        <w:t xml:space="preserve"> руб.</w:t>
      </w:r>
    </w:p>
    <w:p w:rsidR="00F04868" w:rsidRDefault="004F1982">
      <w:pPr>
        <w:widowControl w:val="0"/>
        <w:ind w:firstLine="540"/>
        <w:jc w:val="both"/>
        <w:rPr>
          <w:rFonts w:eastAsia="Arial Unicode MS" w:cs="Tahoma"/>
        </w:rPr>
      </w:pPr>
      <w:r>
        <w:rPr>
          <w:rFonts w:eastAsia="Arial Unicode MS" w:cs="Tahoma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F04868" w:rsidRDefault="004F1982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F04868" w:rsidRDefault="004F1982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</w:t>
      </w:r>
      <w:r w:rsidR="0036192A">
        <w:rPr>
          <w:b/>
        </w:rPr>
        <w:t xml:space="preserve"> муниципальной программы за 2024</w:t>
      </w:r>
      <w:r>
        <w:rPr>
          <w:b/>
        </w:rPr>
        <w:t xml:space="preserve"> год.</w:t>
      </w:r>
    </w:p>
    <w:p w:rsidR="00F04868" w:rsidRDefault="00F04868">
      <w:pPr>
        <w:widowControl w:val="0"/>
        <w:ind w:firstLine="540"/>
        <w:jc w:val="center"/>
      </w:pPr>
    </w:p>
    <w:p w:rsidR="00F04868" w:rsidRDefault="0036192A">
      <w:pPr>
        <w:ind w:firstLine="709"/>
        <w:jc w:val="both"/>
      </w:pPr>
      <w:r>
        <w:t>В 2024</w:t>
      </w:r>
      <w:r w:rsidR="004F1982">
        <w:t xml:space="preserve"> году было запланировано достижение трех показателей (индикаторов) муниципальной программы. В процессе реализации были достигнуты плановые значения по двум показателям (индикаторам). </w:t>
      </w:r>
    </w:p>
    <w:p w:rsidR="00F04868" w:rsidRDefault="004F1982">
      <w:pPr>
        <w:ind w:firstLine="709"/>
        <w:jc w:val="both"/>
      </w:pPr>
      <w:r>
        <w:lastRenderedPageBreak/>
        <w:t xml:space="preserve">Фактический показатель «Число муниципальных служащих, прошедших курсы повышения квалификации, обучение» составил 2, при плане 2 человека. </w:t>
      </w:r>
    </w:p>
    <w:p w:rsidR="00F04868" w:rsidRDefault="004F1982">
      <w:pPr>
        <w:ind w:firstLine="709"/>
        <w:jc w:val="both"/>
      </w:pPr>
      <w:r>
        <w:t xml:space="preserve">Фактический показатель «Число муниципальных служащих, принявших участие в инновационных программах подготовки и переподготовки» составил 2, при плане 2 человека, что является положительным  показателем.     </w:t>
      </w:r>
    </w:p>
    <w:p w:rsidR="00F04868" w:rsidRDefault="004F1982">
      <w:pPr>
        <w:jc w:val="both"/>
      </w:pPr>
      <w:r>
        <w:t xml:space="preserve">        По показателю «Количество должностей муниципальной службы, для которых утверждены должностные инструкции» при плане 3 фактический показатель  3.</w:t>
      </w:r>
    </w:p>
    <w:p w:rsidR="00F04868" w:rsidRDefault="00F04868">
      <w:pPr>
        <w:jc w:val="both"/>
      </w:pPr>
    </w:p>
    <w:p w:rsidR="00F04868" w:rsidRDefault="004F1982">
      <w:pPr>
        <w:widowControl w:val="0"/>
        <w:ind w:firstLine="709"/>
        <w:jc w:val="both"/>
      </w:pPr>
      <w: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F04868" w:rsidRDefault="00F04868">
      <w:pPr>
        <w:widowControl w:val="0"/>
      </w:pPr>
    </w:p>
    <w:p w:rsidR="00F04868" w:rsidRDefault="004F198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F04868" w:rsidRDefault="00F04868">
      <w:pPr>
        <w:ind w:firstLine="709"/>
        <w:jc w:val="center"/>
      </w:pPr>
    </w:p>
    <w:p w:rsidR="00F04868" w:rsidRDefault="004F198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F04868" w:rsidRDefault="004F1982">
      <w:pPr>
        <w:jc w:val="both"/>
      </w:pPr>
      <w:r>
        <w:rPr>
          <w:rFonts w:eastAsia="Calibri"/>
          <w:lang w:eastAsia="en-US"/>
        </w:rPr>
        <w:t xml:space="preserve">       Эффективность реализаци</w:t>
      </w:r>
      <w:r w:rsidR="0036192A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F04868" w:rsidRDefault="004F1982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F04868" w:rsidRDefault="004F1982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значение показателя (индикатора) 1 равно 100; </w:t>
      </w:r>
    </w:p>
    <w:p w:rsidR="00F04868" w:rsidRDefault="004F1982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значение показателя (индикатора) 2 равно 100; </w:t>
      </w:r>
    </w:p>
    <w:p w:rsidR="00F04868" w:rsidRDefault="004F1982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показателя (индикатора) 3 равно 100;</w:t>
      </w:r>
    </w:p>
    <w:p w:rsidR="00F04868" w:rsidRDefault="004F1982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  эффективный уровень  реализации муниципальной программы по степени достижения целевых показателей.</w:t>
      </w:r>
    </w:p>
    <w:p w:rsidR="00F04868" w:rsidRDefault="004F1982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F04868" w:rsidRDefault="004F1982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>
        <w:rPr>
          <w:rFonts w:eastAsia="Calibri"/>
          <w:lang w:eastAsia="en-US"/>
        </w:rPr>
        <w:t>=100%</w:t>
      </w:r>
    </w:p>
    <w:p w:rsidR="00F04868" w:rsidRDefault="004F1982">
      <w:pPr>
        <w:jc w:val="both"/>
      </w:pPr>
      <w:r>
        <w:rPr>
          <w:rFonts w:eastAsia="Calibri"/>
          <w:lang w:eastAsia="en-US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F04868" w:rsidRDefault="00F04868">
      <w:pPr>
        <w:widowControl w:val="0"/>
        <w:ind w:firstLine="540"/>
        <w:jc w:val="both"/>
      </w:pPr>
    </w:p>
    <w:p w:rsidR="00F04868" w:rsidRDefault="004F1982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F04868" w:rsidRDefault="004F1982">
      <w:pPr>
        <w:pStyle w:val="ConsPlusNonformat0"/>
        <w:tabs>
          <w:tab w:val="left" w:pos="69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04868" w:rsidRDefault="004F1982">
      <w:pPr>
        <w:ind w:firstLine="709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F04868" w:rsidRDefault="004F1982">
      <w:pPr>
        <w:shd w:val="clear" w:color="auto" w:fill="FFFFFF"/>
        <w:spacing w:line="285" w:lineRule="atLeast"/>
        <w:ind w:firstLine="709"/>
        <w:jc w:val="both"/>
      </w:pPr>
      <w:r>
        <w:t>Предложения по оптимизац</w:t>
      </w:r>
      <w:r w:rsidR="0036192A">
        <w:t>ии бюджетных ассигнований в 2024</w:t>
      </w:r>
      <w:r>
        <w:t xml:space="preserve"> году на реализацию основных мероприятий подпрограмм муниципальной программы отсутствуют.</w:t>
      </w:r>
    </w:p>
    <w:p w:rsidR="00F04868" w:rsidRDefault="004F1982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F04868" w:rsidRDefault="004F1982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61050" w:rsidRDefault="00C61050" w:rsidP="00C61050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</w:t>
      </w:r>
      <w:r w:rsidR="00545196">
        <w:t xml:space="preserve"> муниципальной программы на 2025-2027</w:t>
      </w:r>
      <w:bookmarkStart w:id="0" w:name="_GoBack"/>
      <w:bookmarkEnd w:id="0"/>
      <w:r>
        <w:t xml:space="preserve"> годы.</w:t>
      </w:r>
    </w:p>
    <w:p w:rsidR="00F04868" w:rsidRDefault="004F1982">
      <w:pPr>
        <w:widowControl w:val="0"/>
        <w:ind w:firstLine="540"/>
        <w:sectPr w:rsidR="00F04868">
          <w:pgSz w:w="11906" w:h="16838"/>
          <w:pgMar w:top="992" w:right="567" w:bottom="822" w:left="851" w:header="0" w:footer="0" w:gutter="0"/>
          <w:pgNumType w:start="31"/>
          <w:cols w:space="720"/>
          <w:formProt w:val="0"/>
          <w:docGrid w:linePitch="240" w:charSpace="-6145"/>
        </w:sectPr>
      </w:pPr>
      <w:r>
        <w:t>.</w:t>
      </w:r>
    </w:p>
    <w:p w:rsidR="00F04868" w:rsidRDefault="00F04868">
      <w:pPr>
        <w:widowControl w:val="0"/>
        <w:jc w:val="both"/>
        <w:rPr>
          <w:rFonts w:eastAsia="Calibri"/>
          <w:lang w:eastAsia="en-US"/>
        </w:rPr>
      </w:pPr>
      <w:bookmarkStart w:id="1" w:name="Par1462"/>
      <w:bookmarkStart w:id="2" w:name="Par1422"/>
      <w:bookmarkEnd w:id="1"/>
      <w:bookmarkEnd w:id="2"/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04868" w:rsidRDefault="004F1982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муниципальной службы </w:t>
      </w:r>
    </w:p>
    <w:p w:rsidR="00F04868" w:rsidRDefault="004F1982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</w:p>
    <w:p w:rsidR="00F04868" w:rsidRDefault="00880B42">
      <w:pPr>
        <w:widowControl w:val="0"/>
        <w:jc w:val="right"/>
        <w:rPr>
          <w:rFonts w:eastAsia="Calibri"/>
          <w:lang w:eastAsia="en-US"/>
        </w:rPr>
      </w:pPr>
      <w:r>
        <w:rPr>
          <w:b/>
        </w:rPr>
        <w:t>2022-2024</w:t>
      </w:r>
      <w:r w:rsidR="004F1982">
        <w:t>)»</w:t>
      </w:r>
      <w:r w:rsidR="0036192A">
        <w:rPr>
          <w:rFonts w:eastAsia="Calibri"/>
          <w:lang w:eastAsia="en-US"/>
        </w:rPr>
        <w:t xml:space="preserve">  за 2024</w:t>
      </w:r>
      <w:r w:rsidR="004F1982">
        <w:rPr>
          <w:rFonts w:eastAsia="Calibri"/>
          <w:lang w:eastAsia="en-US"/>
        </w:rPr>
        <w:t xml:space="preserve"> год</w:t>
      </w:r>
    </w:p>
    <w:p w:rsidR="00F04868" w:rsidRDefault="004F1982">
      <w:pPr>
        <w:widowControl w:val="0"/>
        <w:jc w:val="center"/>
      </w:pPr>
      <w:r>
        <w:t>СВЕДЕНИЯ</w:t>
      </w:r>
    </w:p>
    <w:p w:rsidR="00F04868" w:rsidRDefault="004F1982">
      <w:pPr>
        <w:widowControl w:val="0"/>
        <w:jc w:val="center"/>
      </w:pPr>
      <w:r>
        <w:t xml:space="preserve">о выполнении основных мероприятий подпрограмм и </w:t>
      </w:r>
    </w:p>
    <w:p w:rsidR="00F04868" w:rsidRDefault="004F1982">
      <w:pPr>
        <w:widowControl w:val="0"/>
        <w:jc w:val="center"/>
      </w:pPr>
      <w:r>
        <w:t xml:space="preserve">мероприятий муниципальных программ, а также контрольных событий муниципальной программы </w:t>
      </w:r>
    </w:p>
    <w:p w:rsidR="00F04868" w:rsidRDefault="0036192A">
      <w:pPr>
        <w:widowControl w:val="0"/>
        <w:jc w:val="center"/>
      </w:pPr>
      <w:r>
        <w:t>за 2024</w:t>
      </w:r>
      <w:r w:rsidR="004F1982">
        <w:t xml:space="preserve"> г.</w:t>
      </w: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4393"/>
        <w:gridCol w:w="1983"/>
        <w:gridCol w:w="1416"/>
        <w:gridCol w:w="1416"/>
        <w:gridCol w:w="1418"/>
        <w:gridCol w:w="1381"/>
        <w:gridCol w:w="1596"/>
        <w:gridCol w:w="1709"/>
      </w:tblGrid>
      <w:tr w:rsidR="00F04868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04868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4868" w:rsidRDefault="00F04868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4868" w:rsidRDefault="00F04868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4868" w:rsidRDefault="00F04868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4868" w:rsidRDefault="00F04868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4868" w:rsidRDefault="00F04868">
            <w:pPr>
              <w:rPr>
                <w:rFonts w:eastAsia="Calibri"/>
                <w:lang w:eastAsia="en-US"/>
              </w:rPr>
            </w:pPr>
          </w:p>
        </w:tc>
      </w:tr>
    </w:tbl>
    <w:p w:rsidR="00F04868" w:rsidRDefault="00F04868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01"/>
        <w:gridCol w:w="3786"/>
        <w:gridCol w:w="1795"/>
        <w:gridCol w:w="1380"/>
        <w:gridCol w:w="1380"/>
        <w:gridCol w:w="1381"/>
        <w:gridCol w:w="1912"/>
        <w:gridCol w:w="2462"/>
        <w:gridCol w:w="1323"/>
      </w:tblGrid>
      <w:tr w:rsidR="00F04868" w:rsidTr="000F2F2D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F04868" w:rsidTr="000F2F2D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>
              <w:t>Реализация мероприятий, направленных на развитие муниципальной службы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04868" w:rsidRDefault="00F0486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F0486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F0486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F0486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4868" w:rsidTr="000F2F2D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ОМ 1.1. «Совершенствование правовой и методической основы муниципальной службы»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04868" w:rsidRDefault="00F0486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 w:rsidP="0036192A">
            <w:pPr>
              <w:widowControl w:val="0"/>
              <w:jc w:val="center"/>
            </w:pPr>
            <w:r>
              <w:t>31.12.202</w:t>
            </w:r>
            <w:r w:rsidR="0036192A">
              <w:t>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</w:pPr>
            <w:r>
              <w:t>0</w:t>
            </w:r>
            <w:r w:rsidR="0036192A">
              <w:t>1.01.2024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 w:rsidP="0036192A">
            <w:pPr>
              <w:widowControl w:val="0"/>
              <w:jc w:val="center"/>
            </w:pPr>
            <w:r>
              <w:t>30.12.202</w:t>
            </w:r>
            <w:r w:rsidR="0036192A">
              <w:t>4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04868" w:rsidTr="000F2F2D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0F2F2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jc w:val="both"/>
            </w:pPr>
            <w:r>
              <w:rPr>
                <w:sz w:val="22"/>
                <w:szCs w:val="22"/>
              </w:rPr>
              <w:t>ОМ 1.3. Повышение престижа муниципальной службы, укрепление кадрового потенциала Администрации Пригородненского сельсовета»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36192A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36192A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36192A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Пригородненском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сельсовете в открытом доступе 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сельсовета в информационно-телекоммуникационной системе Интернет размещена информация о штатной численности муниципальных служащих и затратах на их содержание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;.</w:t>
            </w:r>
            <w:proofErr w:type="gram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0F2F2D" w:rsidRDefault="000F2F2D">
      <w:pPr>
        <w:widowControl w:val="0"/>
        <w:jc w:val="right"/>
        <w:rPr>
          <w:rFonts w:eastAsia="Calibri"/>
          <w:lang w:eastAsia="en-US"/>
        </w:rPr>
      </w:pP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 к отчету</w:t>
      </w: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04868" w:rsidRDefault="004F1982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муниципальной службы </w:t>
      </w:r>
    </w:p>
    <w:p w:rsidR="00F04868" w:rsidRDefault="004F1982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</w:p>
    <w:p w:rsidR="00F04868" w:rsidRDefault="004F1982">
      <w:pPr>
        <w:widowControl w:val="0"/>
        <w:jc w:val="right"/>
      </w:pPr>
      <w:r>
        <w:t>(</w:t>
      </w:r>
      <w:r w:rsidR="00880B42">
        <w:rPr>
          <w:b/>
        </w:rPr>
        <w:t>2022-2024</w:t>
      </w:r>
      <w:r>
        <w:rPr>
          <w:b/>
        </w:rPr>
        <w:t xml:space="preserve"> </w:t>
      </w:r>
      <w:r>
        <w:t>годы)»</w:t>
      </w:r>
      <w:r w:rsidR="0036192A">
        <w:rPr>
          <w:rFonts w:eastAsia="Calibri"/>
          <w:lang w:eastAsia="en-US"/>
        </w:rPr>
        <w:t xml:space="preserve">  за 2024</w:t>
      </w:r>
      <w:r>
        <w:rPr>
          <w:rFonts w:eastAsia="Calibri"/>
          <w:lang w:eastAsia="en-US"/>
        </w:rPr>
        <w:t xml:space="preserve"> год</w:t>
      </w:r>
    </w:p>
    <w:p w:rsidR="00F04868" w:rsidRDefault="00F04868">
      <w:pPr>
        <w:widowControl w:val="0"/>
        <w:jc w:val="right"/>
        <w:rPr>
          <w:rFonts w:eastAsia="Calibri"/>
          <w:lang w:eastAsia="en-US"/>
        </w:rPr>
      </w:pPr>
    </w:p>
    <w:p w:rsidR="00F04868" w:rsidRDefault="004F1982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F04868" w:rsidRDefault="004F1982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04868" w:rsidRDefault="0036192A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4F1982">
        <w:rPr>
          <w:rFonts w:eastAsia="Calibri"/>
          <w:lang w:eastAsia="en-US"/>
        </w:rPr>
        <w:t xml:space="preserve"> г.</w:t>
      </w:r>
    </w:p>
    <w:tbl>
      <w:tblPr>
        <w:tblW w:w="107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2669"/>
        <w:gridCol w:w="2396"/>
        <w:gridCol w:w="1955"/>
        <w:gridCol w:w="1845"/>
        <w:gridCol w:w="1845"/>
      </w:tblGrid>
      <w:tr w:rsidR="00F04868">
        <w:trPr>
          <w:trHeight w:val="898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Наименование муниципальной программы, подпрограммы,</w:t>
            </w:r>
          </w:p>
          <w:p w:rsidR="00F04868" w:rsidRDefault="004F1982">
            <w:pPr>
              <w:widowControl w:val="0"/>
              <w:jc w:val="center"/>
            </w:pPr>
            <w:r>
              <w:t>основного мероприятия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 xml:space="preserve">Объем расходов, предусмотренных </w:t>
            </w:r>
            <w:r>
              <w:br/>
              <w:t>(тыс. руб.)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F04868">
        <w:trPr>
          <w:trHeight w:val="71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муниципальной программой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F04868" w:rsidRDefault="004F198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F04868" w:rsidRDefault="004F1982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</w:tr>
      <w:tr w:rsidR="00F04868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6</w:t>
            </w:r>
          </w:p>
        </w:tc>
      </w:tr>
      <w:tr w:rsidR="00F04868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Муниципальная программа «Развитие муниципальной службы </w:t>
            </w:r>
          </w:p>
          <w:p w:rsidR="00F04868" w:rsidRDefault="004F1982">
            <w:pPr>
              <w:widowControl w:val="0"/>
            </w:pPr>
            <w:r>
              <w:t xml:space="preserve">в </w:t>
            </w:r>
            <w:proofErr w:type="spellStart"/>
            <w:r w:rsidR="00880B42">
              <w:t>Пригородненском</w:t>
            </w:r>
            <w:proofErr w:type="spellEnd"/>
            <w:r w:rsidR="00880B42">
              <w:t xml:space="preserve"> сельсовете (2022-2024</w:t>
            </w:r>
            <w:r>
              <w:t xml:space="preserve"> годы)»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всего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</w:tr>
      <w:tr w:rsidR="00F04868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</w:tr>
      <w:tr w:rsidR="00F04868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8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1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сельсовета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</w:tr>
      <w:tr w:rsidR="00F04868">
        <w:trPr>
          <w:trHeight w:val="63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</w:tr>
      <w:tr w:rsidR="00F04868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Подпрограмма 1 «</w:t>
            </w:r>
            <w:r>
              <w:rPr>
                <w:rFonts w:eastAsia="Calibri"/>
                <w:lang w:eastAsia="en-US"/>
              </w:rPr>
              <w:t>«</w:t>
            </w:r>
            <w:r>
              <w:t>Реализация мероприятий, направленных на развитие муниципальной службы</w:t>
            </w:r>
            <w:r>
              <w:rPr>
                <w:rFonts w:eastAsia="Calibri"/>
                <w:lang w:eastAsia="en-US"/>
              </w:rPr>
              <w:t>»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</w:tr>
      <w:tr w:rsidR="00F04868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6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</w:tc>
      </w:tr>
      <w:tr w:rsidR="00F04868">
        <w:trPr>
          <w:trHeight w:val="334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jc w:val="center"/>
            </w:pPr>
            <w:r>
              <w:t>5,033</w:t>
            </w:r>
          </w:p>
        </w:tc>
      </w:tr>
      <w:tr w:rsidR="00F04868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</w:tr>
      <w:tr w:rsidR="00F04868">
        <w:trPr>
          <w:trHeight w:val="325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 ОМ 1.1. «Совершенствование правовой и методической основы </w:t>
            </w:r>
            <w:r>
              <w:lastRenderedPageBreak/>
              <w:t xml:space="preserve">муниципальной службы»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 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 -</w:t>
            </w:r>
          </w:p>
        </w:tc>
      </w:tr>
      <w:tr w:rsidR="00F04868">
        <w:trPr>
          <w:trHeight w:val="39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9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0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26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391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X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</w:tr>
      <w:tr w:rsidR="00F04868">
        <w:trPr>
          <w:trHeight w:val="343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ОМ 1.2. «Обеспечение повышения квалификации лиц, замещающих выборные муниципальные должности, муниципальных служащих»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</w:tr>
      <w:tr w:rsidR="00F04868">
        <w:trPr>
          <w:trHeight w:val="406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06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1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265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>
            <w:pPr>
              <w:widowControl w:val="0"/>
              <w:jc w:val="center"/>
            </w:pPr>
          </w:p>
        </w:tc>
      </w:tr>
      <w:tr w:rsidR="00F04868">
        <w:trPr>
          <w:trHeight w:val="37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F04868"/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jc w:val="center"/>
            </w:pPr>
            <w:r>
              <w:t>-</w:t>
            </w:r>
          </w:p>
          <w:p w:rsidR="00F04868" w:rsidRDefault="00F04868">
            <w:pPr>
              <w:widowControl w:val="0"/>
              <w:jc w:val="center"/>
            </w:pPr>
          </w:p>
        </w:tc>
      </w:tr>
      <w:tr w:rsidR="00F04868">
        <w:trPr>
          <w:trHeight w:val="343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ОМ 1.3. «Повышение престижа муниципальной службы, укрепление кадрового потенциала Администрации Пригородненского сельсовета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Не требует финансирования</w:t>
            </w:r>
          </w:p>
        </w:tc>
      </w:tr>
      <w:tr w:rsidR="00F04868">
        <w:trPr>
          <w:trHeight w:val="406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06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1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1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  <w:tr w:rsidR="00F04868">
        <w:trPr>
          <w:trHeight w:val="45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jc w:val="center"/>
            </w:pPr>
            <w:r>
              <w:t>-</w:t>
            </w:r>
          </w:p>
        </w:tc>
      </w:tr>
    </w:tbl>
    <w:p w:rsidR="00F04868" w:rsidRDefault="00F04868">
      <w:pPr>
        <w:widowControl w:val="0"/>
        <w:rPr>
          <w:rFonts w:eastAsia="Calibri"/>
          <w:color w:val="000000"/>
          <w:lang w:eastAsia="en-US"/>
        </w:rPr>
      </w:pP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04868" w:rsidRDefault="004F1982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муниципальной службы </w:t>
      </w:r>
    </w:p>
    <w:p w:rsidR="00F04868" w:rsidRDefault="004F1982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</w:p>
    <w:p w:rsidR="00F04868" w:rsidRDefault="004F1982">
      <w:pPr>
        <w:widowControl w:val="0"/>
        <w:jc w:val="right"/>
        <w:rPr>
          <w:rFonts w:eastAsia="Calibri"/>
          <w:lang w:eastAsia="en-US"/>
        </w:rPr>
      </w:pPr>
      <w:r>
        <w:t>(</w:t>
      </w:r>
      <w:r w:rsidR="00880B42">
        <w:rPr>
          <w:b/>
        </w:rPr>
        <w:t>2022-2024</w:t>
      </w:r>
      <w:r>
        <w:rPr>
          <w:b/>
        </w:rPr>
        <w:t xml:space="preserve"> </w:t>
      </w:r>
      <w:r>
        <w:t>годы)»</w:t>
      </w:r>
      <w:r w:rsidR="0036192A">
        <w:rPr>
          <w:rFonts w:eastAsia="Calibri"/>
          <w:lang w:eastAsia="en-US"/>
        </w:rPr>
        <w:t>» за 2024</w:t>
      </w:r>
      <w:r>
        <w:rPr>
          <w:rFonts w:eastAsia="Calibri"/>
          <w:lang w:eastAsia="en-US"/>
        </w:rPr>
        <w:t xml:space="preserve"> год</w:t>
      </w:r>
    </w:p>
    <w:p w:rsidR="00F04868" w:rsidRDefault="004F1982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04868" w:rsidRDefault="004F1982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733"/>
        <w:gridCol w:w="4304"/>
        <w:gridCol w:w="1414"/>
        <w:gridCol w:w="2103"/>
        <w:gridCol w:w="1078"/>
        <w:gridCol w:w="1993"/>
        <w:gridCol w:w="3405"/>
      </w:tblGrid>
      <w:tr w:rsidR="00F04868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Номер и 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04868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4F1982">
              <w:t>год</w:t>
            </w: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36192A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4F1982"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</w:tr>
      <w:tr w:rsidR="00F04868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04868" w:rsidRDefault="00F04868"/>
        </w:tc>
      </w:tr>
      <w:tr w:rsidR="00F04868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F04868">
        <w:trPr>
          <w:jc w:val="center"/>
        </w:trPr>
        <w:tc>
          <w:tcPr>
            <w:tcW w:w="150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</w:pPr>
            <w:r>
              <w:lastRenderedPageBreak/>
              <w:t xml:space="preserve">Муниципальная программа «Развитие муниципальной службы  в </w:t>
            </w:r>
            <w:proofErr w:type="spellStart"/>
            <w:r w:rsidR="00880B42">
              <w:t>Пригородненском</w:t>
            </w:r>
            <w:proofErr w:type="spellEnd"/>
            <w:r w:rsidR="00880B42">
              <w:t xml:space="preserve"> сельсовете (2022-2024</w:t>
            </w:r>
            <w:r>
              <w:t xml:space="preserve"> годы)»</w:t>
            </w:r>
          </w:p>
        </w:tc>
      </w:tr>
      <w:tr w:rsidR="00F04868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Показатель 1. Доля муниципальных служащих, прошедших курсы повышения квалификации, обучение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проценты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отклонение от планового значения показателя нет</w:t>
            </w:r>
          </w:p>
        </w:tc>
      </w:tr>
      <w:tr w:rsidR="00F04868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Показатель 2. Доля 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проценты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</w:pPr>
            <w:r>
              <w:t>отклонение от планового значения показателя нет</w:t>
            </w:r>
          </w:p>
        </w:tc>
      </w:tr>
      <w:tr w:rsidR="00F04868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r>
              <w:t>Показатель 3 Доля должностей муниципальной службы, для которых утверждены должностные инструкции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проценты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868" w:rsidRDefault="004F1982">
            <w:pPr>
              <w:widowControl w:val="0"/>
              <w:shd w:val="clear" w:color="auto" w:fill="FFFFFF"/>
              <w:jc w:val="center"/>
            </w:pPr>
            <w:r>
              <w:t>отклонение от планового значения показателя нет</w:t>
            </w:r>
          </w:p>
        </w:tc>
      </w:tr>
    </w:tbl>
    <w:p w:rsidR="00F04868" w:rsidRDefault="00F04868">
      <w:pPr>
        <w:widowControl w:val="0"/>
        <w:rPr>
          <w:rFonts w:eastAsia="Calibri"/>
          <w:color w:val="000000"/>
          <w:lang w:eastAsia="en-US"/>
        </w:rPr>
      </w:pPr>
    </w:p>
    <w:p w:rsidR="00F04868" w:rsidRDefault="00F04868"/>
    <w:sectPr w:rsidR="00F04868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64A"/>
    <w:multiLevelType w:val="multilevel"/>
    <w:tmpl w:val="9E20AE4A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6A7C7373"/>
    <w:multiLevelType w:val="multilevel"/>
    <w:tmpl w:val="A1829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68"/>
    <w:rsid w:val="0003036F"/>
    <w:rsid w:val="000F2F2D"/>
    <w:rsid w:val="00194C43"/>
    <w:rsid w:val="002E6A73"/>
    <w:rsid w:val="0036192A"/>
    <w:rsid w:val="004F1982"/>
    <w:rsid w:val="00545196"/>
    <w:rsid w:val="007C34CD"/>
    <w:rsid w:val="00880B42"/>
    <w:rsid w:val="00932ECE"/>
    <w:rsid w:val="00936ACB"/>
    <w:rsid w:val="00940F73"/>
    <w:rsid w:val="009A72BC"/>
    <w:rsid w:val="00B45639"/>
    <w:rsid w:val="00C61050"/>
    <w:rsid w:val="00D26D32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2D11F7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2D1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2D11F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2D11F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2D11F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rsid w:val="002D11F7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2D11F7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2D1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2D11F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2D11F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2D11F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rsid w:val="002D11F7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2024-03-19T06:49:00Z</cp:lastPrinted>
  <dcterms:created xsi:type="dcterms:W3CDTF">2021-03-24T10:17:00Z</dcterms:created>
  <dcterms:modified xsi:type="dcterms:W3CDTF">2025-03-07T06:09:00Z</dcterms:modified>
  <dc:language>ru-RU</dc:language>
</cp:coreProperties>
</file>