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6F" w:rsidRDefault="00741B6F" w:rsidP="00741B6F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B6F" w:rsidRPr="00040563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741B6F" w:rsidRPr="00040563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ПРИГОРОДНЕНСКОГО СЕЛЬСОВЕТА</w:t>
      </w:r>
    </w:p>
    <w:p w:rsidR="00741B6F" w:rsidRPr="00080C80" w:rsidRDefault="00741B6F" w:rsidP="00741B6F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741B6F" w:rsidRDefault="00741B6F" w:rsidP="00741B6F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741B6F" w:rsidRPr="00741B6F" w:rsidRDefault="00D21543" w:rsidP="00DD30E0">
      <w:pPr>
        <w:shd w:val="clear" w:color="auto" w:fill="FFFFFF" w:themeFill="background1"/>
        <w:spacing w:before="195" w:after="195" w:line="341" w:lineRule="atLeast"/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lang w:eastAsia="ru-RU"/>
        </w:rPr>
        <w:t>От 26 января 2022 г.   № 10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Об утверждении Порядка 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</w:t>
      </w:r>
      <w:proofErr w:type="spellStart"/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Курской области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со </w:t>
      </w:r>
      <w:hyperlink r:id="rId6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статьями 120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 </w:t>
      </w:r>
      <w:hyperlink r:id="rId7" w:history="1">
        <w:r w:rsidR="001E0C3A"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121</w:t>
        </w:r>
      </w:hyperlink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EC5616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области»,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Администрация </w:t>
      </w: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ПОСТАНОВЛЯЕТ: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прилагаемый</w:t>
      </w:r>
      <w:hyperlink r:id="rId8" w:anchor="bookmark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 Порядок 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ведения долговой книги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2.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исполнением настоящего постановления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оставляю за сбой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3. Настоящее п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остановление вступает в силу 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 дня его </w:t>
      </w:r>
      <w:proofErr w:type="spellStart"/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обнародовани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E0C3A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        </w:t>
      </w:r>
    </w:p>
    <w:p w:rsidR="001E0C3A" w:rsidRPr="00741B6F" w:rsidRDefault="00741B6F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                   В.И.Воронин</w:t>
      </w: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7725" w:rsidRPr="00741B6F" w:rsidRDefault="00B07725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DD30E0" w:rsidRPr="00741B6F" w:rsidRDefault="00DD30E0" w:rsidP="00741B6F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</w:t>
      </w:r>
    </w:p>
    <w:p w:rsid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Приложение </w:t>
      </w:r>
    </w:p>
    <w:p w:rsidR="00741B6F" w:rsidRDefault="001E0C3A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</w:t>
      </w:r>
    </w:p>
    <w:p w:rsidR="00DD30E0" w:rsidRPr="00741B6F" w:rsidRDefault="00411F6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741B6F" w:rsidRDefault="00DD30E0" w:rsidP="00741B6F">
      <w:pPr>
        <w:shd w:val="clear" w:color="auto" w:fill="FFFFFF" w:themeFill="background1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F12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</w:t>
      </w:r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 </w:t>
      </w:r>
      <w:r w:rsidR="00F12A4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26.01.22г.№ 10</w:t>
      </w:r>
      <w:bookmarkStart w:id="0" w:name="_GoBack"/>
      <w:bookmarkEnd w:id="0"/>
    </w:p>
    <w:p w:rsidR="00DD30E0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       </w:t>
      </w:r>
    </w:p>
    <w:p w:rsidR="00741B6F" w:rsidRDefault="00B07725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Порядок</w:t>
      </w:r>
    </w:p>
    <w:p w:rsidR="00B07725" w:rsidRPr="00741B6F" w:rsidRDefault="001E0C3A" w:rsidP="00741B6F">
      <w:pPr>
        <w:shd w:val="clear" w:color="auto" w:fill="FFFFFF" w:themeFill="background1"/>
        <w:spacing w:before="195" w:after="195" w:line="341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ведения долговой книги муниципального образования</w:t>
      </w:r>
    </w:p>
    <w:p w:rsidR="001E0C3A" w:rsidRDefault="00411F60" w:rsidP="00741B6F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Пригородненский</w:t>
      </w:r>
      <w:proofErr w:type="spellEnd"/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B07725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1E0C3A" w:rsidRPr="00741B6F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области</w:t>
      </w:r>
    </w:p>
    <w:p w:rsidR="00741B6F" w:rsidRPr="00741B6F" w:rsidRDefault="00741B6F" w:rsidP="00741B6F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</w:p>
    <w:p w:rsidR="001E0C3A" w:rsidRPr="00C84812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1. </w:t>
      </w:r>
      <w:proofErr w:type="gramStart"/>
      <w:r w:rsidR="00C84812" w:rsidRPr="00C84812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120 и 121 Бюджетного кодекса Российской Федерации с целью определения процедуры ведения Муниципальной долговой книги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4812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 xml:space="preserve"> (далее - Долговая книга), обеспечения контроля за полнотой учета, своевременностью обслуживания и исполнения долговых обязательств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4812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сельсовет»</w:t>
      </w:r>
      <w:r w:rsidR="00C84812" w:rsidRPr="00C84812">
        <w:rPr>
          <w:rFonts w:ascii="Times New Roman" w:hAnsi="Times New Roman" w:cs="Times New Roman"/>
          <w:sz w:val="24"/>
          <w:szCs w:val="24"/>
        </w:rPr>
        <w:t>, контроля за структурой и объемом муниципального долга и устанавливает объем информации, порядок её внесения в Долговую</w:t>
      </w:r>
      <w:proofErr w:type="gramEnd"/>
      <w:r w:rsidR="00C84812" w:rsidRPr="00C84812">
        <w:rPr>
          <w:rFonts w:ascii="Times New Roman" w:hAnsi="Times New Roman" w:cs="Times New Roman"/>
          <w:sz w:val="24"/>
          <w:szCs w:val="24"/>
        </w:rPr>
        <w:t xml:space="preserve"> книгу, регистрации долговых обязательств в Долговой книге,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представления информации о долговых обязательствах </w:t>
      </w:r>
      <w:r w:rsidR="00C84812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C84812">
        <w:rPr>
          <w:rFonts w:ascii="Times New Roman" w:hAnsi="Times New Roman" w:cs="Times New Roman"/>
          <w:sz w:val="24"/>
          <w:szCs w:val="24"/>
        </w:rPr>
        <w:t>Пригородненский</w:t>
      </w:r>
      <w:proofErr w:type="spellEnd"/>
      <w:r w:rsidR="00C84812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» в 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управление</w:t>
      </w:r>
      <w:r w:rsidR="00C84812">
        <w:rPr>
          <w:rFonts w:ascii="Times New Roman" w:hAnsi="Times New Roman" w:cs="Times New Roman"/>
          <w:bCs/>
          <w:sz w:val="24"/>
          <w:szCs w:val="24"/>
        </w:rPr>
        <w:t xml:space="preserve"> финансов</w:t>
      </w:r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Администрации </w:t>
      </w:r>
      <w:proofErr w:type="spellStart"/>
      <w:r w:rsidR="00C84812">
        <w:rPr>
          <w:rFonts w:ascii="Times New Roman" w:hAnsi="Times New Roman" w:cs="Times New Roman"/>
          <w:bCs/>
          <w:sz w:val="24"/>
          <w:szCs w:val="24"/>
        </w:rPr>
        <w:t>Щигровского</w:t>
      </w:r>
      <w:proofErr w:type="spellEnd"/>
      <w:r w:rsidR="00C84812" w:rsidRPr="00C84812">
        <w:rPr>
          <w:rFonts w:ascii="Times New Roman" w:hAnsi="Times New Roman" w:cs="Times New Roman"/>
          <w:bCs/>
          <w:sz w:val="24"/>
          <w:szCs w:val="24"/>
        </w:rPr>
        <w:t xml:space="preserve"> района</w:t>
      </w:r>
      <w:r w:rsidRPr="00C8481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2. Муниципальные долговые обязательства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подлежат обязательному учету и регистрации в долговой книге путем внесения в нее соответствующих записей.</w:t>
      </w:r>
    </w:p>
    <w:p w:rsidR="00C84812" w:rsidRPr="00F23E6A" w:rsidRDefault="001E0C3A" w:rsidP="00C8481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3.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том числе учитывается информация о просроченной задолженности по исполнению муниципальных долговых обязательств.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4. Ведение долговой книги осуществляет администрация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B07725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района.</w:t>
      </w:r>
      <w:r w:rsidR="00C84812" w:rsidRP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за достоверность данных о долговых обязательствах муниципального образования, переданных в финансовый орган соответствующего субъекта Российской Федерации, несет финансовый орган муниципального образования</w:t>
      </w:r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Пригородннский</w:t>
      </w:r>
      <w:proofErr w:type="spellEnd"/>
      <w:r w:rsidR="00C848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</w:t>
      </w:r>
      <w:r w:rsidR="00C84812" w:rsidRPr="00F23E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0C3A" w:rsidRPr="00741B6F" w:rsidRDefault="001E0C3A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5. Долговая книга ведется по форме согласно </w:t>
      </w:r>
      <w:hyperlink r:id="rId9" w:anchor="sub_1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к настоящему Порядку.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6. В долговой книге регистрируются следующие виды долговых обязательств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кредиты, полученные от кредитных организаций;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бюджетные кредиты, полученные от других бюджетов бюджетной системы Российской Федерации;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обязательства по муниципальным гарантиям.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7. По каждому долговому обязательству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обязательному отражению в долговой книге подлежит следующая информация: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7.1. Для долгового обязательства в виде обязательств по кредитам, полученным от кредитных организаций: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кредитора;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 (контракту);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об уплаченных процентных платежах по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7.2. Для долгового обязательства в виде обязательств по бюджетным кредитам, полученным от других бюджетов бюджетной системы Российской Федерации: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возникновения (прекращения) долгового обязательства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бюджет, предоставивший кредит;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привлечения кредитных ресурсов;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процентная ставка;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 по договору;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задолженности по бюджетному кредиту по состоянию на начало текущего финансового года и на отчетную дату;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суммах привлечения и погашения бюджетного кредита;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- сведения об уплаченных процентных платежах по бюджетному кредиту.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7.3. Для долгового обязательства в виде обязательств по муниципальным гарантиям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района: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основание для предоставления гарантии (вид, дата и номер документа);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-наименование организации принципала;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наименование организации бенефициара;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цель предоставления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объем обязательства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или момент вступления гарантии в силу;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рыночная стоимость залога с обеспечением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действия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срок предъявления требований по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дата полного исполнения обязательств;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привлечении и погашении гарантии;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сведения о состоянии задолженности по гарантии на отчетную дату.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8. Записи в долговой книге производятся на основании заверенных копий договоров, соглашений, платежных и других документов, подтверждающих возникновение, изменение и исполнение долгового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9. Информация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вносится в долговую книгу в срок, не превышающий пяти рабочих дней с момента возникновения, изменения или исполнения соответствующего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10. В долговой книге указывается предельный объем муниципального долга и предельный объем расходов на обслуживание муниципального долга, установленный решением Собрания депутатов о бюджете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сельсовета на соответствующий финансовый год.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 11. Реструктуризация долгового обязательства, послужившая основанием для прекращения долгового обязательства с заменой иным долговым обязательством, предусматривающим другие условия обслуживания и погашения, подлежит отражению в долговой книге с отметкой о прекращении реструктурированного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  12. Долговая книга ведется в электронном виде. Долговая книга выводится на бумажный носитель ежемесячно по состоянию на 1 число месяца, следующего за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отчетным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 окончании финансового года долговая книга брошюруется, подписывается и скрепляется печатью.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 13. Информация о долговых обязательствах му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ниципального образования «</w:t>
      </w:r>
      <w:proofErr w:type="spellStart"/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района, отраженная в долговой книге на первое число каждого месяца, подлежит передаче в Комитет финансов Курской области в объеме, порядке и сроки им установленные.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14.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Специалист администрации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Курской области, ответственный за ведение муниципальной долговой книги не позднее 1 февраля года, следующего за отчетным, в муниципальной долговой книге, содержащей сведения о долговых обязательствах муниципального 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по состоянию на 1 января года, следующего за отчетным, заполняет строки, предназначенные для итоговых показателей по каждому разделу муниципальной долговой книги</w:t>
      </w:r>
      <w:proofErr w:type="gram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по муниципальной долговой книге в целом. При этом указанные итоговые показатели, выраженные в различной валюте, указываются отдельно по каждой валюте, в которой выражены соответствующие долговые обязательства.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15. </w:t>
      </w:r>
      <w:proofErr w:type="gramStart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После подсчета итоговых показателей в соответствии с пунктом 14 настоящего Порядка, но не поз</w:t>
      </w:r>
      <w:r w:rsidR="000F0BAB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днее 1 февраля года, следующего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отчетным, муниципальная долговая книга печатается на бумажном носителе, по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дписывается начальником отдела-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главным бухгалтером Администрации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сельсовета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Курской области и передается на постоянное хранение в составе годовой отчетности об исполнении бюджета муниципального образования.</w:t>
      </w:r>
      <w:proofErr w:type="gramEnd"/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  После выполнения действий, предусмотренных пунктом 15 настоящего Порядка, сведения о погашенных долговых обязательствах из муниципальной долговой книги исключаются.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</w:t>
      </w: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FFFFF" w:themeFill="background1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11F60" w:rsidRPr="00741B6F" w:rsidRDefault="00411F60" w:rsidP="00741B6F">
      <w:pPr>
        <w:shd w:val="clear" w:color="auto" w:fill="F8FAFB"/>
        <w:spacing w:after="0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411F60" w:rsidRPr="00741B6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34063" w:rsidRDefault="001E0C3A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к </w:t>
      </w:r>
      <w:hyperlink r:id="rId10" w:anchor="sub_1000" w:history="1">
        <w:r w:rsidRPr="00741B6F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Положению</w:t>
        </w:r>
      </w:hyperlink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об утверждении порядка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ведения долговой книги муниципального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образования </w:t>
      </w:r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Пригородненский</w:t>
      </w:r>
      <w:proofErr w:type="spellEnd"/>
      <w:r w:rsidR="00411F6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E0C3A" w:rsidRPr="00741B6F" w:rsidRDefault="00411F60" w:rsidP="00234063">
      <w:pPr>
        <w:shd w:val="clear" w:color="auto" w:fill="FFFFFF" w:themeFill="background1"/>
        <w:spacing w:after="0" w:line="341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741B6F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Щигровского</w:t>
      </w:r>
      <w:proofErr w:type="spellEnd"/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района</w:t>
      </w:r>
      <w:r w:rsidR="00DD30E0"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E0C3A" w:rsidRPr="00234063" w:rsidRDefault="001E0C3A" w:rsidP="00234063">
      <w:pPr>
        <w:shd w:val="clear" w:color="auto" w:fill="FFFFFF" w:themeFill="background1"/>
        <w:spacing w:before="150" w:after="0" w:line="46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Долговая книга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br/>
        <w:t xml:space="preserve">муниципального образования </w:t>
      </w:r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«</w:t>
      </w:r>
      <w:proofErr w:type="spellStart"/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Пригородненский</w:t>
      </w:r>
      <w:proofErr w:type="spellEnd"/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сельсовет» </w:t>
      </w:r>
      <w:proofErr w:type="spellStart"/>
      <w:r w:rsidR="00741B6F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Щигровского</w:t>
      </w:r>
      <w:proofErr w:type="spellEnd"/>
      <w:r w:rsidR="00411F6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района</w:t>
      </w:r>
      <w:r w:rsidR="00DD30E0"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Курской област</w:t>
      </w:r>
      <w:r w:rsid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и по состоянию на 01 ______</w:t>
      </w:r>
      <w:r w:rsidRPr="0023406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 xml:space="preserve"> года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Предельный объем муниципального долга 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Предельный объем расходов на обслуживание муниципального долга</w:t>
      </w:r>
      <w:r w:rsidR="0023406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</w:t>
      </w: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тыс. руб.</w:t>
      </w:r>
    </w:p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Кредиты, полученные от кредитных организаций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97"/>
        <w:gridCol w:w="1381"/>
        <w:gridCol w:w="1216"/>
        <w:gridCol w:w="1142"/>
        <w:gridCol w:w="1224"/>
        <w:gridCol w:w="1434"/>
        <w:gridCol w:w="1111"/>
        <w:gridCol w:w="936"/>
        <w:gridCol w:w="1159"/>
        <w:gridCol w:w="582"/>
        <w:gridCol w:w="1101"/>
        <w:gridCol w:w="1308"/>
      </w:tblGrid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38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кредитора</w:t>
            </w:r>
          </w:p>
        </w:tc>
        <w:tc>
          <w:tcPr>
            <w:tcW w:w="12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4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 (контракту)</w:t>
            </w:r>
          </w:p>
        </w:tc>
        <w:tc>
          <w:tcPr>
            <w:tcW w:w="143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206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 месяцев 20__ года</w:t>
            </w:r>
          </w:p>
        </w:tc>
        <w:tc>
          <w:tcPr>
            <w:tcW w:w="2991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 ___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3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5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82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8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1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3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5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82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1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Бюджетные кредиты, полученные от других бюджетов бюджетной системы Российской Федерации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273"/>
        <w:gridCol w:w="1549"/>
        <w:gridCol w:w="1200"/>
        <w:gridCol w:w="1127"/>
        <w:gridCol w:w="1208"/>
        <w:gridCol w:w="1416"/>
        <w:gridCol w:w="1097"/>
        <w:gridCol w:w="924"/>
        <w:gridCol w:w="1144"/>
        <w:gridCol w:w="575"/>
        <w:gridCol w:w="1087"/>
        <w:gridCol w:w="1291"/>
      </w:tblGrid>
      <w:tr w:rsidR="00411F60" w:rsidRPr="00741B6F" w:rsidTr="00DD30E0">
        <w:tc>
          <w:tcPr>
            <w:tcW w:w="14615" w:type="dxa"/>
            <w:gridSpan w:val="1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7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27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возникновения (прекращения) долгового обязательства (вид, дата, N документа)</w:t>
            </w:r>
          </w:p>
        </w:tc>
        <w:tc>
          <w:tcPr>
            <w:tcW w:w="154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Бюджет, предоставивший кредит</w:t>
            </w:r>
          </w:p>
        </w:tc>
        <w:tc>
          <w:tcPr>
            <w:tcW w:w="120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привлечения кредитных ресурсов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Процентная ставка</w:t>
            </w:r>
          </w:p>
        </w:tc>
        <w:tc>
          <w:tcPr>
            <w:tcW w:w="120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 по договору</w:t>
            </w:r>
          </w:p>
        </w:tc>
        <w:tc>
          <w:tcPr>
            <w:tcW w:w="141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Задолженность на 01.01.20__</w:t>
            </w:r>
          </w:p>
        </w:tc>
        <w:tc>
          <w:tcPr>
            <w:tcW w:w="316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_____ месяцев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20___года</w:t>
            </w:r>
          </w:p>
        </w:tc>
        <w:tc>
          <w:tcPr>
            <w:tcW w:w="29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01__ __ года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92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</w:t>
            </w:r>
          </w:p>
        </w:tc>
        <w:tc>
          <w:tcPr>
            <w:tcW w:w="114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уплачено процентных платежей по кредиту</w:t>
            </w:r>
          </w:p>
        </w:tc>
        <w:tc>
          <w:tcPr>
            <w:tcW w:w="575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37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11F60" w:rsidRPr="00741B6F" w:rsidTr="00DD30E0">
        <w:tc>
          <w:tcPr>
            <w:tcW w:w="7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4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9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4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подлежит погашению в текущем году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просроченная</w:t>
            </w:r>
            <w:proofErr w:type="gramEnd"/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7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27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9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4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</w:tbl>
    <w:p w:rsidR="001E0C3A" w:rsidRPr="00741B6F" w:rsidRDefault="001E0C3A" w:rsidP="00741B6F">
      <w:pPr>
        <w:shd w:val="clear" w:color="auto" w:fill="FFFFFF" w:themeFill="background1"/>
        <w:spacing w:before="195" w:after="195" w:line="341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41B6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Обязательства по муниципальным гарантиям</w:t>
      </w:r>
    </w:p>
    <w:tbl>
      <w:tblPr>
        <w:tblW w:w="0" w:type="auto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1"/>
        <w:gridCol w:w="961"/>
        <w:gridCol w:w="1046"/>
        <w:gridCol w:w="1046"/>
        <w:gridCol w:w="1127"/>
        <w:gridCol w:w="998"/>
        <w:gridCol w:w="828"/>
        <w:gridCol w:w="1003"/>
        <w:gridCol w:w="667"/>
        <w:gridCol w:w="994"/>
        <w:gridCol w:w="929"/>
        <w:gridCol w:w="874"/>
        <w:gridCol w:w="419"/>
        <w:gridCol w:w="657"/>
        <w:gridCol w:w="1338"/>
        <w:gridCol w:w="450"/>
        <w:gridCol w:w="837"/>
      </w:tblGrid>
      <w:tr w:rsidR="00411F60" w:rsidRPr="00741B6F" w:rsidTr="00DD30E0">
        <w:tc>
          <w:tcPr>
            <w:tcW w:w="14615" w:type="dxa"/>
            <w:gridSpan w:val="1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рублей</w:t>
            </w:r>
          </w:p>
        </w:tc>
      </w:tr>
      <w:tr w:rsidR="00411F60" w:rsidRPr="00741B6F" w:rsidTr="00DD30E0">
        <w:tc>
          <w:tcPr>
            <w:tcW w:w="44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N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61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Основание для предоставления гарантии (вид, дата, N документа)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принципала</w:t>
            </w:r>
          </w:p>
        </w:tc>
        <w:tc>
          <w:tcPr>
            <w:tcW w:w="1046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организации бенефициара</w:t>
            </w:r>
          </w:p>
        </w:tc>
        <w:tc>
          <w:tcPr>
            <w:tcW w:w="112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предоставления гарантии</w:t>
            </w:r>
          </w:p>
        </w:tc>
        <w:tc>
          <w:tcPr>
            <w:tcW w:w="99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обязательства по гарантии</w:t>
            </w:r>
          </w:p>
        </w:tc>
        <w:tc>
          <w:tcPr>
            <w:tcW w:w="828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или момент вступления гарантии в силу</w:t>
            </w:r>
          </w:p>
        </w:tc>
        <w:tc>
          <w:tcPr>
            <w:tcW w:w="1003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Рыночная стоимость залога с обеспечением гарантии</w:t>
            </w:r>
          </w:p>
        </w:tc>
        <w:tc>
          <w:tcPr>
            <w:tcW w:w="66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действия гарантии</w:t>
            </w:r>
          </w:p>
        </w:tc>
        <w:tc>
          <w:tcPr>
            <w:tcW w:w="99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Срок предъявления требований по гарантии</w:t>
            </w:r>
          </w:p>
        </w:tc>
        <w:tc>
          <w:tcPr>
            <w:tcW w:w="929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полного исполнения обязательств</w:t>
            </w:r>
          </w:p>
        </w:tc>
        <w:tc>
          <w:tcPr>
            <w:tcW w:w="3288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Сведения о гарантиях </w:t>
            </w:r>
            <w:proofErr w:type="spellStart"/>
            <w:proofErr w:type="gram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</w:t>
            </w:r>
            <w:proofErr w:type="gram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___месяцев</w:t>
            </w:r>
            <w:proofErr w:type="spellEnd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20__ года</w:t>
            </w:r>
          </w:p>
        </w:tc>
        <w:tc>
          <w:tcPr>
            <w:tcW w:w="1287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Сведения о состоянии задолженности на 01___20__ г.</w:t>
            </w:r>
          </w:p>
        </w:tc>
      </w:tr>
      <w:tr w:rsidR="00411F60" w:rsidRPr="00741B6F" w:rsidTr="00DD30E0"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Привлечено</w:t>
            </w:r>
          </w:p>
        </w:tc>
        <w:tc>
          <w:tcPr>
            <w:tcW w:w="2414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Погашено,</w:t>
            </w:r>
          </w:p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450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37" w:type="dxa"/>
            <w:vMerge w:val="restart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том числе подлеж</w:t>
            </w: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ит погашению в текущем году</w:t>
            </w:r>
          </w:p>
        </w:tc>
      </w:tr>
      <w:tr w:rsidR="00411F60" w:rsidRPr="00741B6F" w:rsidTr="00DD30E0">
        <w:trPr>
          <w:trHeight w:val="2186"/>
        </w:trPr>
        <w:tc>
          <w:tcPr>
            <w:tcW w:w="44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61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средств бюджета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 счет средств </w:t>
            </w:r>
            <w:proofErr w:type="spellStart"/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гарантополучателя</w:t>
            </w:r>
            <w:proofErr w:type="spellEnd"/>
          </w:p>
        </w:tc>
        <w:tc>
          <w:tcPr>
            <w:tcW w:w="450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Merge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2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411F60" w:rsidRPr="00741B6F" w:rsidTr="00DD30E0">
        <w:tc>
          <w:tcPr>
            <w:tcW w:w="44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before="195" w:after="195" w:line="341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r w:rsidR="000F0BAB" w:rsidRPr="00741B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того</w:t>
            </w:r>
          </w:p>
        </w:tc>
        <w:tc>
          <w:tcPr>
            <w:tcW w:w="961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46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2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003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6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5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338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vAlign w:val="center"/>
            <w:hideMark/>
          </w:tcPr>
          <w:p w:rsidR="001E0C3A" w:rsidRPr="00741B6F" w:rsidRDefault="001E0C3A" w:rsidP="00741B6F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A5637" w:rsidRPr="00741B6F" w:rsidRDefault="001A5637" w:rsidP="00741B6F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A5637" w:rsidRPr="00741B6F" w:rsidSect="00411F6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0C3A"/>
    <w:rsid w:val="00063A12"/>
    <w:rsid w:val="000E19D2"/>
    <w:rsid w:val="000F0BAB"/>
    <w:rsid w:val="001A5637"/>
    <w:rsid w:val="001E0C3A"/>
    <w:rsid w:val="00234063"/>
    <w:rsid w:val="00411F60"/>
    <w:rsid w:val="004622FB"/>
    <w:rsid w:val="0068476D"/>
    <w:rsid w:val="00741B6F"/>
    <w:rsid w:val="008A67EC"/>
    <w:rsid w:val="00B07725"/>
    <w:rsid w:val="00B62EBF"/>
    <w:rsid w:val="00C84812"/>
    <w:rsid w:val="00D21543"/>
    <w:rsid w:val="00DD30E0"/>
    <w:rsid w:val="00EC5616"/>
    <w:rsid w:val="00F12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12"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1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E0C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E0C3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0C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0C3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E0C3A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E0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6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84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2012604&amp;sub=12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12604&amp;sub=12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iriyanskii.ru/munitsipalnye-i-pravovye-akty/postanovleniya/1398-postanovlenie-ot-17-dekabrya-2020-goda-125-ob-utverzhdenii-poryadka-vedeniya-dolgovoj-knigi-munitsipal-nogo-obrazovaniya-gir-yanskij-sel-sovet-belovskogo-rajona-kurskoj-oblas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2022-01-26T06:19:00Z</cp:lastPrinted>
  <dcterms:created xsi:type="dcterms:W3CDTF">2022-01-14T08:40:00Z</dcterms:created>
  <dcterms:modified xsi:type="dcterms:W3CDTF">2022-01-26T06:21:00Z</dcterms:modified>
</cp:coreProperties>
</file>